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4205F" w14:textId="77777777" w:rsidR="00E36217" w:rsidRPr="00814293" w:rsidRDefault="00F613C5">
      <w:pPr>
        <w:pStyle w:val="Titolo1"/>
        <w:rPr>
          <w:lang w:val="it-IT"/>
        </w:rPr>
      </w:pPr>
      <w:bookmarkStart w:id="0" w:name="_heading=h.gjdgxs" w:colFirst="0" w:colLast="0"/>
      <w:bookmarkEnd w:id="0"/>
      <w:r w:rsidRPr="00814293">
        <w:rPr>
          <w:lang w:val="it-IT"/>
        </w:rPr>
        <w:drawing>
          <wp:anchor distT="0" distB="0" distL="0" distR="0" simplePos="0" relativeHeight="251658240" behindDoc="1" locked="0" layoutInCell="1" hidden="0" allowOverlap="1" wp14:anchorId="7CB05283" wp14:editId="135A6E7E">
            <wp:simplePos x="0" y="0"/>
            <wp:positionH relativeFrom="margin">
              <wp:align>center</wp:align>
            </wp:positionH>
            <wp:positionV relativeFrom="page">
              <wp:posOffset>403761</wp:posOffset>
            </wp:positionV>
            <wp:extent cx="1522386" cy="688769"/>
            <wp:effectExtent l="0" t="0" r="0" b="0"/>
            <wp:wrapNone/>
            <wp:docPr id="22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386" cy="6887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27ADFA2" w14:textId="77777777" w:rsidR="00E36217" w:rsidRPr="00814293" w:rsidRDefault="00E36217">
      <w:pPr>
        <w:rPr>
          <w:lang w:val="it-IT"/>
        </w:rPr>
      </w:pPr>
    </w:p>
    <w:p w14:paraId="1EE24543" w14:textId="75372C84" w:rsidR="00E36217" w:rsidRPr="00814293" w:rsidRDefault="00F613C5">
      <w:pPr>
        <w:rPr>
          <w:lang w:val="it-IT"/>
        </w:rPr>
      </w:pPr>
      <w:r w:rsidRPr="00814293">
        <w:rPr>
          <w:lang w:val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0F4D97D7" wp14:editId="553ACA0D">
                <wp:simplePos x="0" y="0"/>
                <wp:positionH relativeFrom="column">
                  <wp:posOffset>6985</wp:posOffset>
                </wp:positionH>
                <wp:positionV relativeFrom="paragraph">
                  <wp:posOffset>227330</wp:posOffset>
                </wp:positionV>
                <wp:extent cx="4953000" cy="1404620"/>
                <wp:effectExtent l="0" t="0" r="0" b="5080"/>
                <wp:wrapSquare wrapText="bothSides" distT="45720" distB="45720" distL="114300" distR="114300"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C3B986" w14:textId="7F341F61" w:rsidR="00E36217" w:rsidRDefault="00F613C5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44546A"/>
                                <w:sz w:val="40"/>
                              </w:rPr>
                              <w:t xml:space="preserve">IO3: </w:t>
                            </w:r>
                            <w:r w:rsidR="00814293">
                              <w:rPr>
                                <w:b/>
                                <w:color w:val="44546A"/>
                                <w:sz w:val="40"/>
                                <w:lang w:val="it-IT"/>
                              </w:rPr>
                              <w:t>Formazione di alfabetizzazione finanziaria per genitori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D97D7" id="Rectangle 219" o:spid="_x0000_s1026" style="position:absolute;margin-left:.55pt;margin-top:17.9pt;width:390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" filled="f" stroked="f">
                <v:textbox inset="0,0,0,0">
                  <w:txbxContent>
                    <w:p w14:paraId="68C3B986" w14:textId="7F341F61" w:rsidR="00E36217" w:rsidRDefault="00F613C5">
                      <w:pPr>
                        <w:textDirection w:val="btLr"/>
                      </w:pPr>
                      <w:r>
                        <w:rPr>
                          <w:b/>
                          <w:color w:val="44546A"/>
                          <w:sz w:val="40"/>
                        </w:rPr>
                        <w:t xml:space="preserve">IO3: </w:t>
                      </w:r>
                      <w:r w:rsidR="00814293">
                        <w:rPr>
                          <w:b/>
                          <w:color w:val="44546A"/>
                          <w:sz w:val="40"/>
                          <w:lang w:val="it-IT"/>
                        </w:rPr>
                        <w:t>Formazione di alfabetizzazione finanziaria per genitori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987D508" w14:textId="77777777" w:rsidR="00E36217" w:rsidRPr="00814293" w:rsidRDefault="00E36217">
      <w:pPr>
        <w:rPr>
          <w:lang w:val="it-IT"/>
        </w:rPr>
      </w:pPr>
    </w:p>
    <w:p w14:paraId="1B048EDE" w14:textId="77777777" w:rsidR="00E36217" w:rsidRPr="00814293" w:rsidRDefault="00E36217">
      <w:pPr>
        <w:rPr>
          <w:lang w:val="it-IT"/>
        </w:rPr>
      </w:pPr>
    </w:p>
    <w:p w14:paraId="18E990E6" w14:textId="60B3B5B1" w:rsidR="00E36217" w:rsidRPr="00814293" w:rsidRDefault="00AD1766">
      <w:pPr>
        <w:rPr>
          <w:lang w:val="it-IT"/>
        </w:rPr>
      </w:pPr>
      <w:r w:rsidRPr="00814293">
        <w:rPr>
          <w:lang w:val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1C7A9FC2" wp14:editId="127BD2F0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4215130" cy="803910"/>
                <wp:effectExtent l="0" t="0" r="1270" b="8890"/>
                <wp:wrapSquare wrapText="bothSides" distT="45720" distB="45720" distL="114300" distR="114300"/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513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FC9C59" w14:textId="03208615" w:rsidR="00E36217" w:rsidRDefault="00814293">
                            <w:pPr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A9A8F"/>
                                <w:sz w:val="36"/>
                              </w:rPr>
                              <w:t>Dispensa</w:t>
                            </w:r>
                            <w:proofErr w:type="spellEnd"/>
                            <w:r w:rsidR="00F613C5">
                              <w:rPr>
                                <w:b/>
                                <w:color w:val="0A9A8F"/>
                                <w:sz w:val="36"/>
                              </w:rPr>
                              <w:t xml:space="preserve"> </w:t>
                            </w:r>
                            <w:r w:rsidR="00E93907">
                              <w:rPr>
                                <w:b/>
                                <w:color w:val="0A9A8F"/>
                                <w:sz w:val="36"/>
                              </w:rPr>
                              <w:t>M</w:t>
                            </w:r>
                            <w:r w:rsidR="00D75555">
                              <w:rPr>
                                <w:b/>
                                <w:color w:val="0A9A8F"/>
                                <w:sz w:val="36"/>
                              </w:rPr>
                              <w:t xml:space="preserve"> </w:t>
                            </w:r>
                            <w:r w:rsidR="00F613C5">
                              <w:rPr>
                                <w:b/>
                                <w:color w:val="0A9A8F"/>
                                <w:sz w:val="36"/>
                              </w:rPr>
                              <w:t>1.</w:t>
                            </w:r>
                            <w:r w:rsidR="00AD1766">
                              <w:rPr>
                                <w:b/>
                                <w:color w:val="0A9A8F"/>
                                <w:sz w:val="36"/>
                              </w:rPr>
                              <w:t>4</w:t>
                            </w:r>
                            <w:r w:rsidR="00F613C5">
                              <w:rPr>
                                <w:b/>
                                <w:color w:val="0A9A8F"/>
                                <w:sz w:val="36"/>
                              </w:rPr>
                              <w:t xml:space="preserve"> </w:t>
                            </w:r>
                          </w:p>
                          <w:p w14:paraId="2D06D6C7" w14:textId="0605D814" w:rsidR="00E36217" w:rsidRDefault="00814293">
                            <w:pPr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A9A8F"/>
                                <w:sz w:val="36"/>
                              </w:rPr>
                              <w:t>Vocabolario</w:t>
                            </w:r>
                            <w:proofErr w:type="spellEnd"/>
                            <w:r>
                              <w:rPr>
                                <w:b/>
                                <w:color w:val="0A9A8F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A9A8F"/>
                                <w:sz w:val="36"/>
                              </w:rPr>
                              <w:t>finanziario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A9FC2" id="Rectangle 222" o:spid="_x0000_s1027" style="position:absolute;margin-left:0;margin-top:14.2pt;width:331.9pt;height:63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" filled="f" stroked="f">
                <v:textbox inset="0,0,0,0">
                  <w:txbxContent>
                    <w:p w14:paraId="23FC9C59" w14:textId="03208615" w:rsidR="00E36217" w:rsidRDefault="00814293">
                      <w:pPr>
                        <w:textDirection w:val="btLr"/>
                      </w:pPr>
                      <w:proofErr w:type="spellStart"/>
                      <w:r>
                        <w:rPr>
                          <w:b/>
                          <w:color w:val="0A9A8F"/>
                          <w:sz w:val="36"/>
                        </w:rPr>
                        <w:t>Dispensa</w:t>
                      </w:r>
                      <w:proofErr w:type="spellEnd"/>
                      <w:r w:rsidR="00F613C5">
                        <w:rPr>
                          <w:b/>
                          <w:color w:val="0A9A8F"/>
                          <w:sz w:val="36"/>
                        </w:rPr>
                        <w:t xml:space="preserve"> </w:t>
                      </w:r>
                      <w:r w:rsidR="00E93907">
                        <w:rPr>
                          <w:b/>
                          <w:color w:val="0A9A8F"/>
                          <w:sz w:val="36"/>
                        </w:rPr>
                        <w:t>M</w:t>
                      </w:r>
                      <w:r w:rsidR="00D75555">
                        <w:rPr>
                          <w:b/>
                          <w:color w:val="0A9A8F"/>
                          <w:sz w:val="36"/>
                        </w:rPr>
                        <w:t xml:space="preserve"> </w:t>
                      </w:r>
                      <w:r w:rsidR="00F613C5">
                        <w:rPr>
                          <w:b/>
                          <w:color w:val="0A9A8F"/>
                          <w:sz w:val="36"/>
                        </w:rPr>
                        <w:t>1.</w:t>
                      </w:r>
                      <w:r w:rsidR="00AD1766">
                        <w:rPr>
                          <w:b/>
                          <w:color w:val="0A9A8F"/>
                          <w:sz w:val="36"/>
                        </w:rPr>
                        <w:t>4</w:t>
                      </w:r>
                      <w:r w:rsidR="00F613C5">
                        <w:rPr>
                          <w:b/>
                          <w:color w:val="0A9A8F"/>
                          <w:sz w:val="36"/>
                        </w:rPr>
                        <w:t xml:space="preserve"> </w:t>
                      </w:r>
                    </w:p>
                    <w:p w14:paraId="2D06D6C7" w14:textId="0605D814" w:rsidR="00E36217" w:rsidRDefault="00814293">
                      <w:pPr>
                        <w:textDirection w:val="btLr"/>
                      </w:pPr>
                      <w:proofErr w:type="spellStart"/>
                      <w:r>
                        <w:rPr>
                          <w:b/>
                          <w:color w:val="0A9A8F"/>
                          <w:sz w:val="36"/>
                        </w:rPr>
                        <w:t>Vocabolario</w:t>
                      </w:r>
                      <w:proofErr w:type="spellEnd"/>
                      <w:r>
                        <w:rPr>
                          <w:b/>
                          <w:color w:val="0A9A8F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A9A8F"/>
                          <w:sz w:val="36"/>
                        </w:rPr>
                        <w:t>finanziario</w:t>
                      </w:r>
                      <w:proofErr w:type="spellEnd"/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3688E83" w14:textId="77777777" w:rsidR="00E36217" w:rsidRPr="00814293" w:rsidRDefault="00E36217">
      <w:pPr>
        <w:rPr>
          <w:lang w:val="it-IT"/>
        </w:rPr>
      </w:pPr>
      <w:bookmarkStart w:id="1" w:name="_heading=h.30j0zll" w:colFirst="0" w:colLast="0"/>
      <w:bookmarkEnd w:id="1"/>
    </w:p>
    <w:p w14:paraId="6D3011F3" w14:textId="77777777" w:rsidR="00E36217" w:rsidRPr="00814293" w:rsidRDefault="00E36217">
      <w:pPr>
        <w:rPr>
          <w:lang w:val="it-IT"/>
        </w:rPr>
      </w:pPr>
    </w:p>
    <w:p w14:paraId="682D99BA" w14:textId="77777777" w:rsidR="00E36217" w:rsidRPr="00814293" w:rsidRDefault="00E36217">
      <w:pPr>
        <w:rPr>
          <w:lang w:val="it-IT"/>
        </w:rPr>
      </w:pPr>
    </w:p>
    <w:p w14:paraId="0F6D8E2B" w14:textId="251D2CF8" w:rsidR="00E36217" w:rsidRPr="00814293" w:rsidRDefault="00E36217" w:rsidP="000E38E2">
      <w:pPr>
        <w:tabs>
          <w:tab w:val="left" w:pos="2730"/>
        </w:tabs>
        <w:rPr>
          <w:lang w:val="it-IT"/>
        </w:rPr>
      </w:pPr>
    </w:p>
    <w:p w14:paraId="320C958D" w14:textId="35ED56EA" w:rsidR="000E38E2" w:rsidRPr="00814293" w:rsidRDefault="00814293">
      <w:pPr>
        <w:spacing w:line="360" w:lineRule="auto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Il facilitatore suggerirà che qualcuno dice che ci sono </w:t>
      </w:r>
      <w:proofErr w:type="gramStart"/>
      <w:r>
        <w:rPr>
          <w:sz w:val="32"/>
          <w:szCs w:val="32"/>
          <w:lang w:val="it-IT"/>
        </w:rPr>
        <w:t>2</w:t>
      </w:r>
      <w:proofErr w:type="gramEnd"/>
      <w:r>
        <w:rPr>
          <w:sz w:val="32"/>
          <w:szCs w:val="32"/>
          <w:lang w:val="it-IT"/>
        </w:rPr>
        <w:t xml:space="preserve"> tipi di debiti: “buoni debiti</w:t>
      </w:r>
      <w:r w:rsidR="00490BCD">
        <w:rPr>
          <w:sz w:val="32"/>
          <w:szCs w:val="32"/>
          <w:lang w:val="it-IT"/>
        </w:rPr>
        <w:t>”</w:t>
      </w:r>
      <w:r>
        <w:rPr>
          <w:sz w:val="32"/>
          <w:szCs w:val="32"/>
          <w:lang w:val="it-IT"/>
        </w:rPr>
        <w:t xml:space="preserve"> e “cattivi debiti</w:t>
      </w:r>
      <w:r w:rsidR="00490BCD">
        <w:rPr>
          <w:sz w:val="32"/>
          <w:szCs w:val="32"/>
          <w:lang w:val="it-IT"/>
        </w:rPr>
        <w:t>”</w:t>
      </w:r>
      <w:r>
        <w:rPr>
          <w:sz w:val="32"/>
          <w:szCs w:val="32"/>
          <w:lang w:val="it-IT"/>
        </w:rPr>
        <w:t>. Nella seguente lista identifica quali debiti potrebbero essere viste come “buoni debiti</w:t>
      </w:r>
      <w:r w:rsidR="00490BCD">
        <w:rPr>
          <w:sz w:val="32"/>
          <w:szCs w:val="32"/>
          <w:lang w:val="it-IT"/>
        </w:rPr>
        <w:t>”</w:t>
      </w:r>
      <w:r>
        <w:rPr>
          <w:sz w:val="32"/>
          <w:szCs w:val="32"/>
          <w:lang w:val="it-IT"/>
        </w:rPr>
        <w:t xml:space="preserve"> e quali come “cattivi debiti</w:t>
      </w:r>
      <w:r w:rsidR="00490BCD">
        <w:rPr>
          <w:sz w:val="32"/>
          <w:szCs w:val="32"/>
          <w:lang w:val="it-IT"/>
        </w:rPr>
        <w:t>”</w:t>
      </w:r>
      <w:r>
        <w:rPr>
          <w:sz w:val="32"/>
          <w:szCs w:val="32"/>
          <w:lang w:val="it-IT"/>
        </w:rPr>
        <w:t xml:space="preserve"> </w:t>
      </w:r>
      <w:r w:rsidR="00855B20">
        <w:rPr>
          <w:sz w:val="32"/>
          <w:szCs w:val="32"/>
          <w:lang w:val="it-IT"/>
        </w:rPr>
        <w:t>dal tuo punto di vista o da quello di una famiglia.</w:t>
      </w:r>
      <w:r w:rsidR="00F613C5" w:rsidRPr="00814293">
        <w:rPr>
          <w:sz w:val="32"/>
          <w:szCs w:val="32"/>
          <w:lang w:val="it-IT"/>
        </w:rPr>
        <w:t xml:space="preserve"> </w:t>
      </w:r>
    </w:p>
    <w:p w14:paraId="7F867C61" w14:textId="412B37C8" w:rsidR="00FC01DD" w:rsidRPr="00FC01DD" w:rsidRDefault="00FC01DD" w:rsidP="00FC01DD">
      <w:pPr>
        <w:pStyle w:val="Nessunaspaziatura"/>
        <w:rPr>
          <w:sz w:val="32"/>
          <w:szCs w:val="32"/>
          <w:lang w:val="it-IT"/>
        </w:rPr>
      </w:pPr>
      <w:r w:rsidRPr="00FC01DD">
        <w:rPr>
          <w:sz w:val="32"/>
          <w:szCs w:val="32"/>
          <w:lang w:val="it-IT"/>
        </w:rPr>
        <w:t>prestito per l'istruzione</w:t>
      </w:r>
    </w:p>
    <w:p w14:paraId="655E9BBC" w14:textId="79084E16" w:rsidR="00FC01DD" w:rsidRPr="00FC01DD" w:rsidRDefault="00FC01DD" w:rsidP="00FC01DD">
      <w:pPr>
        <w:pStyle w:val="Nessunaspaziatura"/>
        <w:rPr>
          <w:sz w:val="32"/>
          <w:szCs w:val="32"/>
          <w:lang w:val="it-IT"/>
        </w:rPr>
      </w:pPr>
      <w:r w:rsidRPr="00FC01DD">
        <w:rPr>
          <w:sz w:val="32"/>
          <w:szCs w:val="32"/>
          <w:lang w:val="it-IT"/>
        </w:rPr>
        <w:t xml:space="preserve">ipoteca </w:t>
      </w:r>
      <w:r>
        <w:rPr>
          <w:sz w:val="32"/>
          <w:szCs w:val="32"/>
          <w:lang w:val="it-IT"/>
        </w:rPr>
        <w:t>sulla</w:t>
      </w:r>
      <w:r w:rsidRPr="00FC01DD">
        <w:rPr>
          <w:sz w:val="32"/>
          <w:szCs w:val="32"/>
          <w:lang w:val="it-IT"/>
        </w:rPr>
        <w:t xml:space="preserve"> casa</w:t>
      </w:r>
    </w:p>
    <w:p w14:paraId="798956EE" w14:textId="2F5B3659" w:rsidR="00FC01DD" w:rsidRPr="00FC01DD" w:rsidRDefault="00FC01DD" w:rsidP="00FC01DD">
      <w:pPr>
        <w:pStyle w:val="Nessunaspaziatura"/>
        <w:rPr>
          <w:sz w:val="32"/>
          <w:szCs w:val="32"/>
          <w:lang w:val="it-IT"/>
        </w:rPr>
      </w:pPr>
      <w:r w:rsidRPr="00FC01DD">
        <w:rPr>
          <w:sz w:val="32"/>
          <w:szCs w:val="32"/>
          <w:lang w:val="it-IT"/>
        </w:rPr>
        <w:t>acquisto di articoli essenziali</w:t>
      </w:r>
    </w:p>
    <w:p w14:paraId="24D8EE49" w14:textId="1193913A" w:rsidR="00FC01DD" w:rsidRPr="00FC01DD" w:rsidRDefault="00FC01DD" w:rsidP="00FC01DD">
      <w:pPr>
        <w:pStyle w:val="Nessunaspaziatura"/>
        <w:rPr>
          <w:sz w:val="32"/>
          <w:szCs w:val="32"/>
          <w:lang w:val="it-IT"/>
        </w:rPr>
      </w:pPr>
      <w:r w:rsidRPr="00FC01DD">
        <w:rPr>
          <w:sz w:val="32"/>
          <w:szCs w:val="32"/>
          <w:lang w:val="it-IT"/>
        </w:rPr>
        <w:t xml:space="preserve">prendere </w:t>
      </w:r>
      <w:r>
        <w:rPr>
          <w:sz w:val="32"/>
          <w:szCs w:val="32"/>
          <w:lang w:val="it-IT"/>
        </w:rPr>
        <w:t>u</w:t>
      </w:r>
      <w:r w:rsidRPr="00FC01DD">
        <w:rPr>
          <w:sz w:val="32"/>
          <w:szCs w:val="32"/>
          <w:lang w:val="it-IT"/>
        </w:rPr>
        <w:t>n prestito per acquistare gli ultimi articoli di moda</w:t>
      </w:r>
    </w:p>
    <w:p w14:paraId="5118D17C" w14:textId="376A6EE5" w:rsidR="00FC01DD" w:rsidRDefault="00FC01DD" w:rsidP="00FC01DD">
      <w:pPr>
        <w:pStyle w:val="Nessunaspaziatura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prestito per </w:t>
      </w:r>
      <w:r w:rsidRPr="00FC01DD">
        <w:rPr>
          <w:sz w:val="32"/>
          <w:szCs w:val="32"/>
          <w:lang w:val="it-IT"/>
        </w:rPr>
        <w:t>cure mediche</w:t>
      </w:r>
    </w:p>
    <w:p w14:paraId="6E669D8A" w14:textId="4F1041B8" w:rsidR="00FC01DD" w:rsidRDefault="00FC01DD" w:rsidP="00FC01DD">
      <w:pPr>
        <w:pStyle w:val="Nessunaspaziatura"/>
        <w:rPr>
          <w:sz w:val="32"/>
          <w:szCs w:val="32"/>
          <w:lang w:val="it-IT"/>
        </w:rPr>
      </w:pPr>
      <w:r w:rsidRPr="00FC01DD">
        <w:rPr>
          <w:sz w:val="32"/>
          <w:szCs w:val="32"/>
          <w:lang w:val="it-IT"/>
        </w:rPr>
        <w:t xml:space="preserve">prestito per acquistare </w:t>
      </w:r>
      <w:r>
        <w:rPr>
          <w:sz w:val="32"/>
          <w:szCs w:val="32"/>
          <w:lang w:val="it-IT"/>
        </w:rPr>
        <w:t>titoli</w:t>
      </w:r>
      <w:r w:rsidRPr="00FC01DD">
        <w:rPr>
          <w:sz w:val="32"/>
          <w:szCs w:val="32"/>
          <w:lang w:val="it-IT"/>
        </w:rPr>
        <w:t xml:space="preserve"> e azioni</w:t>
      </w:r>
    </w:p>
    <w:p w14:paraId="12875598" w14:textId="15781401" w:rsidR="00367C02" w:rsidRPr="00FC01DD" w:rsidRDefault="00FC01DD" w:rsidP="00FC01DD">
      <w:pPr>
        <w:pStyle w:val="Nessunaspaziatura"/>
        <w:rPr>
          <w:sz w:val="32"/>
          <w:szCs w:val="32"/>
          <w:lang w:val="it-IT"/>
        </w:rPr>
      </w:pPr>
      <w:r w:rsidRPr="00FC01DD">
        <w:rPr>
          <w:sz w:val="32"/>
          <w:szCs w:val="32"/>
          <w:lang w:val="it-IT"/>
        </w:rPr>
        <w:t xml:space="preserve">prestito per </w:t>
      </w:r>
      <w:r w:rsidR="00D75555">
        <w:rPr>
          <w:sz w:val="32"/>
          <w:szCs w:val="32"/>
          <w:lang w:val="it-IT"/>
        </w:rPr>
        <w:t xml:space="preserve">pagare </w:t>
      </w:r>
      <w:r w:rsidR="00D75555" w:rsidRPr="00D75555">
        <w:rPr>
          <w:sz w:val="32"/>
          <w:szCs w:val="32"/>
          <w:lang w:val="it-IT"/>
        </w:rPr>
        <w:t xml:space="preserve">un </w:t>
      </w:r>
      <w:r w:rsidRPr="00D75555">
        <w:rPr>
          <w:sz w:val="32"/>
          <w:szCs w:val="32"/>
          <w:lang w:val="it-IT"/>
        </w:rPr>
        <w:t>ritardo</w:t>
      </w:r>
    </w:p>
    <w:p w14:paraId="0A5C5EBC" w14:textId="77777777" w:rsidR="00FC01DD" w:rsidRDefault="00FC01DD" w:rsidP="00367C02">
      <w:pPr>
        <w:pStyle w:val="Nessunaspaziatura"/>
        <w:numPr>
          <w:ilvl w:val="0"/>
          <w:numId w:val="0"/>
        </w:numPr>
        <w:rPr>
          <w:sz w:val="32"/>
          <w:szCs w:val="32"/>
          <w:lang w:val="it-IT"/>
        </w:rPr>
      </w:pPr>
    </w:p>
    <w:p w14:paraId="0819FCD4" w14:textId="77777777" w:rsidR="00490BCD" w:rsidRPr="00490BCD" w:rsidRDefault="00490BCD" w:rsidP="00490BCD">
      <w:pPr>
        <w:ind w:left="360"/>
        <w:rPr>
          <w:sz w:val="32"/>
          <w:szCs w:val="32"/>
          <w:lang w:val="it-IT"/>
        </w:rPr>
      </w:pPr>
      <w:r w:rsidRPr="00490BCD">
        <w:rPr>
          <w:sz w:val="32"/>
          <w:szCs w:val="32"/>
          <w:lang w:val="it-IT"/>
        </w:rPr>
        <w:t>Scrivili nella prima colonna, spiegando perché nella seconda colonna.</w:t>
      </w:r>
    </w:p>
    <w:p w14:paraId="390225BB" w14:textId="6804FE32" w:rsidR="00E36217" w:rsidRPr="00814293" w:rsidRDefault="00490BCD" w:rsidP="00490BCD">
      <w:pPr>
        <w:ind w:left="360"/>
        <w:rPr>
          <w:sz w:val="32"/>
          <w:szCs w:val="32"/>
          <w:lang w:val="it-IT"/>
        </w:rPr>
      </w:pPr>
      <w:r w:rsidRPr="00490BCD">
        <w:rPr>
          <w:sz w:val="32"/>
          <w:szCs w:val="32"/>
          <w:lang w:val="it-IT"/>
        </w:rPr>
        <w:t>Ci sono altri suggerimenti?</w:t>
      </w:r>
    </w:p>
    <w:p w14:paraId="6DF7FB06" w14:textId="77777777" w:rsidR="00AD1766" w:rsidRPr="00814293" w:rsidRDefault="00AD1766">
      <w:pPr>
        <w:rPr>
          <w:lang w:val="it-IT"/>
        </w:rPr>
      </w:pPr>
    </w:p>
    <w:p w14:paraId="2F4C6DFD" w14:textId="77777777" w:rsidR="00AD1766" w:rsidRPr="00814293" w:rsidRDefault="00AD1766">
      <w:pPr>
        <w:rPr>
          <w:lang w:val="it-IT"/>
        </w:rPr>
      </w:pPr>
    </w:p>
    <w:p w14:paraId="67186E27" w14:textId="77777777" w:rsidR="00AD1766" w:rsidRPr="00814293" w:rsidRDefault="00AD1766">
      <w:pPr>
        <w:rPr>
          <w:lang w:val="it-IT"/>
        </w:rPr>
      </w:pPr>
    </w:p>
    <w:p w14:paraId="49DB0A85" w14:textId="77777777" w:rsidR="00AD1766" w:rsidRPr="00814293" w:rsidRDefault="00AD1766">
      <w:pPr>
        <w:rPr>
          <w:lang w:val="it-IT"/>
        </w:rPr>
      </w:pPr>
    </w:p>
    <w:p w14:paraId="7E7B2184" w14:textId="77777777" w:rsidR="00AD1766" w:rsidRPr="00814293" w:rsidRDefault="00AD1766">
      <w:pPr>
        <w:rPr>
          <w:lang w:val="it-IT"/>
        </w:rPr>
      </w:pPr>
    </w:p>
    <w:tbl>
      <w:tblPr>
        <w:tblStyle w:val="Grigliatabella"/>
        <w:tblpPr w:leftFromText="180" w:rightFromText="180" w:vertAnchor="text" w:horzAnchor="margin" w:tblpX="-147" w:tblpY="-132"/>
        <w:tblW w:w="9498" w:type="dxa"/>
        <w:tblLook w:val="04A0" w:firstRow="1" w:lastRow="0" w:firstColumn="1" w:lastColumn="0" w:noHBand="0" w:noVBand="1"/>
      </w:tblPr>
      <w:tblGrid>
        <w:gridCol w:w="4673"/>
        <w:gridCol w:w="4825"/>
      </w:tblGrid>
      <w:tr w:rsidR="00AD1766" w:rsidRPr="00814293" w14:paraId="61FF6F0A" w14:textId="77777777" w:rsidTr="00D75555">
        <w:tc>
          <w:tcPr>
            <w:tcW w:w="4673" w:type="dxa"/>
            <w:shd w:val="clear" w:color="auto" w:fill="097D74"/>
          </w:tcPr>
          <w:p w14:paraId="32DBF16C" w14:textId="7991FB53" w:rsidR="00AD1766" w:rsidRPr="00814293" w:rsidRDefault="00AD1766" w:rsidP="00E03EA2">
            <w:pPr>
              <w:rPr>
                <w:b/>
                <w:bCs/>
                <w:color w:val="FFFFFF" w:themeColor="background1"/>
                <w:sz w:val="36"/>
                <w:szCs w:val="36"/>
                <w:lang w:val="it-IT"/>
              </w:rPr>
            </w:pPr>
            <w:r w:rsidRPr="00814293">
              <w:rPr>
                <w:lang w:val="it-IT"/>
              </w:rPr>
              <w:br w:type="page"/>
            </w:r>
            <w:r w:rsidR="00490BCD">
              <w:rPr>
                <w:b/>
                <w:bCs/>
                <w:color w:val="FFFFFF" w:themeColor="background1"/>
                <w:sz w:val="36"/>
                <w:szCs w:val="36"/>
                <w:lang w:val="it-IT"/>
              </w:rPr>
              <w:t>I miei futuri</w:t>
            </w:r>
            <w:r w:rsidR="00E03EA2" w:rsidRPr="00814293">
              <w:rPr>
                <w:b/>
                <w:bCs/>
                <w:color w:val="FFFFFF" w:themeColor="background1"/>
                <w:sz w:val="36"/>
                <w:szCs w:val="36"/>
                <w:lang w:val="it-IT"/>
              </w:rPr>
              <w:t xml:space="preserve"> “</w:t>
            </w:r>
            <w:r w:rsidR="00490BCD">
              <w:rPr>
                <w:b/>
                <w:bCs/>
                <w:color w:val="FFFFFF" w:themeColor="background1"/>
                <w:sz w:val="36"/>
                <w:szCs w:val="36"/>
                <w:lang w:val="it-IT"/>
              </w:rPr>
              <w:t>buoni debiti</w:t>
            </w:r>
            <w:r w:rsidR="00E03EA2" w:rsidRPr="00814293">
              <w:rPr>
                <w:b/>
                <w:bCs/>
                <w:color w:val="FFFFFF" w:themeColor="background1"/>
                <w:sz w:val="36"/>
                <w:szCs w:val="36"/>
                <w:lang w:val="it-IT"/>
              </w:rPr>
              <w:t>”</w:t>
            </w:r>
            <w:r w:rsidR="00490BCD">
              <w:rPr>
                <w:b/>
                <w:bCs/>
                <w:color w:val="FFFFFF" w:themeColor="background1"/>
                <w:sz w:val="36"/>
                <w:szCs w:val="36"/>
                <w:lang w:val="it-IT"/>
              </w:rPr>
              <w:t xml:space="preserve"> potrebbero essere</w:t>
            </w:r>
            <w:r w:rsidR="00E03EA2" w:rsidRPr="00814293">
              <w:rPr>
                <w:b/>
                <w:bCs/>
                <w:color w:val="FFFFFF" w:themeColor="background1"/>
                <w:sz w:val="36"/>
                <w:szCs w:val="36"/>
                <w:lang w:val="it-IT"/>
              </w:rPr>
              <w:t>:</w:t>
            </w:r>
          </w:p>
        </w:tc>
        <w:tc>
          <w:tcPr>
            <w:tcW w:w="4825" w:type="dxa"/>
            <w:shd w:val="clear" w:color="auto" w:fill="097D74"/>
          </w:tcPr>
          <w:p w14:paraId="3AC99254" w14:textId="09BB0CFF" w:rsidR="00AD1766" w:rsidRPr="00814293" w:rsidRDefault="0015218A" w:rsidP="00E03EA2">
            <w:pPr>
              <w:rPr>
                <w:b/>
                <w:bCs/>
                <w:color w:val="FFFFFF" w:themeColor="background1"/>
                <w:sz w:val="36"/>
                <w:szCs w:val="36"/>
                <w:lang w:val="it-IT"/>
              </w:rPr>
            </w:pPr>
            <w:r>
              <w:rPr>
                <w:b/>
                <w:bCs/>
                <w:color w:val="FFFFFF" w:themeColor="background1"/>
                <w:sz w:val="36"/>
                <w:szCs w:val="36"/>
                <w:lang w:val="it-IT"/>
              </w:rPr>
              <w:t>Perché</w:t>
            </w:r>
            <w:r w:rsidR="00E03EA2" w:rsidRPr="00814293">
              <w:rPr>
                <w:b/>
                <w:bCs/>
                <w:color w:val="FFFFFF" w:themeColor="background1"/>
                <w:sz w:val="36"/>
                <w:szCs w:val="36"/>
                <w:lang w:val="it-IT"/>
              </w:rPr>
              <w:t>?</w:t>
            </w:r>
          </w:p>
        </w:tc>
      </w:tr>
      <w:tr w:rsidR="00AD1766" w:rsidRPr="00814293" w14:paraId="02BF68C4" w14:textId="77777777" w:rsidTr="00D75555">
        <w:trPr>
          <w:trHeight w:val="11013"/>
        </w:trPr>
        <w:tc>
          <w:tcPr>
            <w:tcW w:w="4673" w:type="dxa"/>
          </w:tcPr>
          <w:p w14:paraId="1F53BA43" w14:textId="77777777" w:rsidR="00AD1766" w:rsidRPr="00814293" w:rsidRDefault="00AD1766" w:rsidP="00E03EA2">
            <w:pPr>
              <w:rPr>
                <w:b/>
                <w:bCs/>
                <w:sz w:val="36"/>
                <w:szCs w:val="36"/>
                <w:lang w:val="it-IT"/>
              </w:rPr>
            </w:pPr>
          </w:p>
        </w:tc>
        <w:tc>
          <w:tcPr>
            <w:tcW w:w="4825" w:type="dxa"/>
          </w:tcPr>
          <w:p w14:paraId="6A1D57D5" w14:textId="77777777" w:rsidR="00AD1766" w:rsidRPr="00814293" w:rsidRDefault="00AD1766" w:rsidP="00E03EA2">
            <w:pPr>
              <w:rPr>
                <w:b/>
                <w:bCs/>
                <w:sz w:val="36"/>
                <w:szCs w:val="36"/>
                <w:lang w:val="it-IT"/>
              </w:rPr>
            </w:pPr>
          </w:p>
        </w:tc>
      </w:tr>
    </w:tbl>
    <w:p w14:paraId="226E4DED" w14:textId="19A00AF7" w:rsidR="00E36217" w:rsidRPr="00814293" w:rsidRDefault="00E36217">
      <w:pPr>
        <w:rPr>
          <w:lang w:val="it-IT"/>
        </w:rPr>
      </w:pPr>
    </w:p>
    <w:sectPr w:rsidR="00E36217" w:rsidRPr="00814293" w:rsidSect="00AD17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830" w:bottom="851" w:left="1429" w:header="73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34697" w14:textId="77777777" w:rsidR="00E615DA" w:rsidRDefault="00E615DA">
      <w:pPr>
        <w:spacing w:after="0"/>
      </w:pPr>
      <w:r>
        <w:separator/>
      </w:r>
    </w:p>
  </w:endnote>
  <w:endnote w:type="continuationSeparator" w:id="0">
    <w:p w14:paraId="6B022ADC" w14:textId="77777777" w:rsidR="00E615DA" w:rsidRDefault="00E615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FB5D8" w14:textId="77777777" w:rsidR="00E36217" w:rsidRDefault="00F61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hidden="0" allowOverlap="1" wp14:anchorId="0463E9C2" wp14:editId="080B6E1A">
              <wp:simplePos x="0" y="0"/>
              <wp:positionH relativeFrom="column">
                <wp:posOffset>965200</wp:posOffset>
              </wp:positionH>
              <wp:positionV relativeFrom="paragraph">
                <wp:posOffset>134620</wp:posOffset>
              </wp:positionV>
              <wp:extent cx="3343275" cy="447675"/>
              <wp:effectExtent l="0" t="0" r="0" b="0"/>
              <wp:wrapSquare wrapText="bothSides" distT="45720" distB="45720" distL="114300" distR="114300"/>
              <wp:docPr id="220" name="Rectangle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9125" y="3560925"/>
                        <a:ext cx="333375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FE0CDD" w14:textId="77777777" w:rsidR="00D75555" w:rsidRDefault="00D75555" w:rsidP="00374814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  <w:lang w:val="it"/>
                            </w:rPr>
                            <w:t xml:space="preserve">Il sostegno della Commissione europea alla produzione di questa pubblicazione non costituisce un'approvazione dei contenuti, che riflettono solo le opinioni degli autori, e la Commissione non può essere ritenuta responsabile per qualsiasi uso che possa essere fatto delle informazioni in essa contenute. [Numero progetto: 2020-1-UK01-KA204-079048] </w:t>
                          </w:r>
                        </w:p>
                        <w:p w14:paraId="61E8E7BC" w14:textId="12654B15" w:rsidR="00E36217" w:rsidRDefault="00E36217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63E9C2" id="Rectangle 220" o:spid="_x0000_s1030" style="position:absolute;margin-left:76pt;margin-top:10.6pt;width:263.25pt;height:35.25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" filled="f" stroked="f">
              <v:textbox inset="0,0,0,0">
                <w:txbxContent>
                  <w:p w14:paraId="52FE0CDD" w14:textId="77777777" w:rsidR="00D75555" w:rsidRDefault="00D75555" w:rsidP="00374814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  <w:lang w:val="it"/>
                      </w:rPr>
                      <w:t xml:space="preserve">Il sostegno della Commissione europea alla produzione di questa pubblicazione non costituisce un'approvazione dei contenuti, che riflettono solo le opinioni degli autori, e la Commissione non può essere ritenuta responsabile per qualsiasi uso che possa essere fatto delle informazioni in essa contenute. [Numero progetto: 2020-1-UK01-KA204-079048] </w:t>
                    </w:r>
                  </w:p>
                  <w:p w14:paraId="61E8E7BC" w14:textId="12654B15" w:rsidR="00E36217" w:rsidRDefault="00E36217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0D40146F" w14:textId="77777777" w:rsidR="00E36217" w:rsidRDefault="00F61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</w:rPr>
      <w:drawing>
        <wp:anchor distT="0" distB="0" distL="0" distR="0" simplePos="0" relativeHeight="251666432" behindDoc="1" locked="0" layoutInCell="1" hidden="0" allowOverlap="1" wp14:anchorId="398B9EE2" wp14:editId="3C5B09D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36930" cy="173355"/>
          <wp:effectExtent l="0" t="0" r="0" b="0"/>
          <wp:wrapNone/>
          <wp:docPr id="22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6930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43B30" w14:textId="77777777" w:rsidR="00E36217" w:rsidRDefault="00E362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1F5AC" w14:textId="77777777" w:rsidR="00E36217" w:rsidRDefault="00F61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hidden="0" allowOverlap="1" wp14:anchorId="391822F7" wp14:editId="6E02408F">
              <wp:simplePos x="0" y="0"/>
              <wp:positionH relativeFrom="column">
                <wp:posOffset>952500</wp:posOffset>
              </wp:positionH>
              <wp:positionV relativeFrom="paragraph">
                <wp:posOffset>147320</wp:posOffset>
              </wp:positionV>
              <wp:extent cx="3343275" cy="440055"/>
              <wp:effectExtent l="0" t="0" r="0" b="0"/>
              <wp:wrapSquare wrapText="bothSides" distT="45720" distB="45720" distL="114300" distR="114300"/>
              <wp:docPr id="218" name="Rectangle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9125" y="3564735"/>
                        <a:ext cx="333375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5E9AB7" w14:textId="77777777" w:rsidR="00D75555" w:rsidRDefault="00D75555" w:rsidP="001354DB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  <w:lang w:val="it"/>
                            </w:rPr>
                            <w:t>Il sostegno della Commissione europea alla produzione di questa pubblicazione non costituisce un'approvazione dei contenuti, che riflettono solo le opinioni degli autori, e la Commissione non può essere ritenuta responsabile per qualsiasi uso che possa essere fatto delle informazioni in essa contenute. [Numero del progetto: 2020-1-UK01-KA204-079048</w:t>
                          </w:r>
                        </w:p>
                        <w:p w14:paraId="35AA0612" w14:textId="796FD580" w:rsidR="00E36217" w:rsidRDefault="00E36217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1822F7" id="Rectangle 218" o:spid="_x0000_s1031" style="position:absolute;margin-left:75pt;margin-top:11.6pt;width:263.25pt;height:34.65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" filled="f" stroked="f">
              <v:textbox inset="0,0,0,0">
                <w:txbxContent>
                  <w:p w14:paraId="525E9AB7" w14:textId="77777777" w:rsidR="00D75555" w:rsidRDefault="00D75555" w:rsidP="001354DB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  <w:lang w:val="it"/>
                      </w:rPr>
                      <w:t>Il sostegno della Commissione europea alla produzione di questa pubblicazione non costituisce un'approvazione dei contenuti, che riflettono solo le opinioni degli autori, e la Commissione non può essere ritenuta responsabile per qualsiasi uso che possa essere fatto delle informazioni in essa contenute. [Numero del progetto: 2020-1-UK01-KA204-079048</w:t>
                    </w:r>
                  </w:p>
                  <w:p w14:paraId="35AA0612" w14:textId="796FD580" w:rsidR="00E36217" w:rsidRDefault="00E36217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1F2A9869" w14:textId="77777777" w:rsidR="00E36217" w:rsidRDefault="00F61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</w:rPr>
      <w:drawing>
        <wp:anchor distT="0" distB="0" distL="0" distR="0" simplePos="0" relativeHeight="251664384" behindDoc="1" locked="0" layoutInCell="1" hidden="0" allowOverlap="1" wp14:anchorId="67739E31" wp14:editId="59889B89">
          <wp:simplePos x="0" y="0"/>
          <wp:positionH relativeFrom="column">
            <wp:posOffset>-4444</wp:posOffset>
          </wp:positionH>
          <wp:positionV relativeFrom="paragraph">
            <wp:posOffset>0</wp:posOffset>
          </wp:positionV>
          <wp:extent cx="837509" cy="173355"/>
          <wp:effectExtent l="0" t="0" r="0" b="0"/>
          <wp:wrapNone/>
          <wp:docPr id="22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09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48F6C" w14:textId="77777777" w:rsidR="00E615DA" w:rsidRDefault="00E615DA">
      <w:pPr>
        <w:spacing w:after="0"/>
      </w:pPr>
      <w:r>
        <w:separator/>
      </w:r>
    </w:p>
  </w:footnote>
  <w:footnote w:type="continuationSeparator" w:id="0">
    <w:p w14:paraId="488ACAEB" w14:textId="77777777" w:rsidR="00E615DA" w:rsidRDefault="00E615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7AE81" w14:textId="37019688" w:rsidR="00E36217" w:rsidRDefault="00AD176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hidden="0" allowOverlap="1" wp14:anchorId="182D347B" wp14:editId="77D93ABA">
              <wp:simplePos x="0" y="0"/>
              <wp:positionH relativeFrom="column">
                <wp:posOffset>4070131</wp:posOffset>
              </wp:positionH>
              <wp:positionV relativeFrom="paragraph">
                <wp:posOffset>-29845</wp:posOffset>
              </wp:positionV>
              <wp:extent cx="2145665" cy="320040"/>
              <wp:effectExtent l="0" t="0" r="0" b="0"/>
              <wp:wrapSquare wrapText="bothSides" distT="45720" distB="45720" distL="114300" distR="114300"/>
              <wp:docPr id="221" name="Rectangle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4566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9D1B25D" w14:textId="77777777" w:rsidR="00E36217" w:rsidRDefault="00F613C5">
                          <w:pPr>
                            <w:ind w:right="148"/>
                            <w:jc w:val="right"/>
                            <w:textDirection w:val="btLr"/>
                          </w:pPr>
                          <w:r>
                            <w:rPr>
                              <w:color w:val="374856"/>
                            </w:rPr>
                            <w:t>www.moneymattersproject.eu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2D347B" id="Rectangle 221" o:spid="_x0000_s1028" style="position:absolute;margin-left:320.5pt;margin-top:-2.35pt;width:168.95pt;height:25.2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" stroked="f">
              <v:textbox inset="0,0,0,0">
                <w:txbxContent>
                  <w:p w14:paraId="79D1B25D" w14:textId="77777777" w:rsidR="00E36217" w:rsidRDefault="00F613C5">
                    <w:pPr>
                      <w:ind w:right="148"/>
                      <w:jc w:val="right"/>
                      <w:textDirection w:val="btLr"/>
                    </w:pPr>
                    <w:r>
                      <w:rPr>
                        <w:color w:val="374856"/>
                      </w:rPr>
                      <w:t>www.moneymattersproject.eu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F613C5">
      <w:rPr>
        <w:noProof/>
        <w:color w:val="374856"/>
      </w:rPr>
      <w:drawing>
        <wp:anchor distT="0" distB="0" distL="0" distR="0" simplePos="0" relativeHeight="251661312" behindDoc="1" locked="0" layoutInCell="1" hidden="0" allowOverlap="1" wp14:anchorId="12FAF218" wp14:editId="14342B50">
          <wp:simplePos x="0" y="0"/>
          <wp:positionH relativeFrom="page">
            <wp:posOffset>457200</wp:posOffset>
          </wp:positionH>
          <wp:positionV relativeFrom="page">
            <wp:posOffset>299545</wp:posOffset>
          </wp:positionV>
          <wp:extent cx="1198179" cy="646386"/>
          <wp:effectExtent l="0" t="0" r="0" b="1905"/>
          <wp:wrapNone/>
          <wp:docPr id="2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1122" cy="65336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EE62FA" w14:textId="77777777" w:rsidR="00E36217" w:rsidRDefault="00E362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3358020A" w14:textId="77777777" w:rsidR="00E36217" w:rsidRDefault="00E362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57E52" w14:textId="77777777" w:rsidR="00E36217" w:rsidRDefault="00F61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42"/>
        <w:tab w:val="left" w:pos="6521"/>
      </w:tabs>
      <w:spacing w:after="0"/>
      <w:rPr>
        <w:color w:val="374856"/>
      </w:rPr>
    </w:pPr>
    <w:r>
      <w:rPr>
        <w:noProof/>
        <w:color w:val="374856"/>
      </w:rPr>
      <w:drawing>
        <wp:anchor distT="0" distB="0" distL="0" distR="0" simplePos="0" relativeHeight="251658240" behindDoc="1" locked="0" layoutInCell="1" hidden="0" allowOverlap="1" wp14:anchorId="3FA89285" wp14:editId="4109BBC1">
          <wp:simplePos x="0" y="0"/>
          <wp:positionH relativeFrom="page">
            <wp:posOffset>455294</wp:posOffset>
          </wp:positionH>
          <wp:positionV relativeFrom="page">
            <wp:posOffset>313055</wp:posOffset>
          </wp:positionV>
          <wp:extent cx="981075" cy="443865"/>
          <wp:effectExtent l="0" t="0" r="0" b="0"/>
          <wp:wrapNone/>
          <wp:docPr id="2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2D74A0DF" wp14:editId="6E4C68F8">
              <wp:simplePos x="0" y="0"/>
              <wp:positionH relativeFrom="column">
                <wp:posOffset>2006600</wp:posOffset>
              </wp:positionH>
              <wp:positionV relativeFrom="paragraph">
                <wp:posOffset>-81279</wp:posOffset>
              </wp:positionV>
              <wp:extent cx="2345690" cy="320040"/>
              <wp:effectExtent l="0" t="0" r="0" b="0"/>
              <wp:wrapSquare wrapText="bothSides" distT="45720" distB="45720" distL="114300" distR="114300"/>
              <wp:docPr id="223" name="Rectangle 2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77918" y="3624743"/>
                        <a:ext cx="2336165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1F59F0" w14:textId="77777777" w:rsidR="00E36217" w:rsidRDefault="00F613C5">
                          <w:pPr>
                            <w:ind w:right="425"/>
                            <w:jc w:val="right"/>
                            <w:textDirection w:val="btLr"/>
                          </w:pPr>
                          <w:r>
                            <w:rPr>
                              <w:color w:val="374856"/>
                            </w:rPr>
                            <w:t>www.moneymattersproject.eu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74A0DF" id="Rectangle 223" o:spid="_x0000_s1029" style="position:absolute;margin-left:158pt;margin-top:-6.4pt;width:184.7pt;height:25.2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" stroked="f">
              <v:textbox inset="0,0,0,0">
                <w:txbxContent>
                  <w:p w14:paraId="2E1F59F0" w14:textId="77777777" w:rsidR="00E36217" w:rsidRDefault="00F613C5">
                    <w:pPr>
                      <w:ind w:right="425"/>
                      <w:jc w:val="right"/>
                      <w:textDirection w:val="btLr"/>
                    </w:pPr>
                    <w:r>
                      <w:rPr>
                        <w:color w:val="374856"/>
                      </w:rPr>
                      <w:t>www.moneymattersproject.eu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4ECC020E" w14:textId="77777777" w:rsidR="00E36217" w:rsidRDefault="00E362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0377AD01" w14:textId="77777777" w:rsidR="00E36217" w:rsidRDefault="00E362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A7D0C" w14:textId="48E4EDE1" w:rsidR="00E36217" w:rsidRDefault="00E362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D129D"/>
    <w:multiLevelType w:val="multilevel"/>
    <w:tmpl w:val="717E8C02"/>
    <w:lvl w:ilvl="0">
      <w:start w:val="1"/>
      <w:numFmt w:val="bullet"/>
      <w:pStyle w:val="Nessunaspaziatura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num w:numId="1" w16cid:durableId="504176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217"/>
    <w:rsid w:val="000E38E2"/>
    <w:rsid w:val="0015218A"/>
    <w:rsid w:val="001E19D0"/>
    <w:rsid w:val="00334652"/>
    <w:rsid w:val="00367C02"/>
    <w:rsid w:val="00490BCD"/>
    <w:rsid w:val="00814293"/>
    <w:rsid w:val="00822B94"/>
    <w:rsid w:val="00855B20"/>
    <w:rsid w:val="00AD1766"/>
    <w:rsid w:val="00D75555"/>
    <w:rsid w:val="00E03EA2"/>
    <w:rsid w:val="00E36217"/>
    <w:rsid w:val="00E615DA"/>
    <w:rsid w:val="00E619F4"/>
    <w:rsid w:val="00E93907"/>
    <w:rsid w:val="00F613C5"/>
    <w:rsid w:val="00FC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B3110"/>
  <w15:docId w15:val="{7BD14F6B-C34F-F04B-9D34-1495CEFB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374856"/>
        <w:sz w:val="24"/>
        <w:szCs w:val="24"/>
        <w:lang w:val="en-US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2CAC"/>
    <w:rPr>
      <w:color w:val="374856" w:themeColor="text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F2CAC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2CAC"/>
    <w:pPr>
      <w:keepNext/>
      <w:keepLines/>
      <w:outlineLvl w:val="1"/>
    </w:pPr>
    <w:rPr>
      <w:rFonts w:eastAsiaTheme="majorEastAsia" w:cstheme="majorBidi"/>
      <w:b/>
      <w:color w:val="0A9A8F" w:themeColor="accent2"/>
      <w:sz w:val="32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7AED"/>
    <w:pPr>
      <w:keepNext/>
      <w:keepLines/>
      <w:outlineLvl w:val="2"/>
    </w:pPr>
    <w:rPr>
      <w:rFonts w:eastAsiaTheme="majorEastAsia" w:cstheme="majorBidi"/>
      <w:b/>
      <w:i/>
      <w:color w:val="FAA337" w:themeColor="accent1"/>
      <w:sz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5C4C"/>
  </w:style>
  <w:style w:type="paragraph" w:styleId="Pidipagina">
    <w:name w:val="footer"/>
    <w:basedOn w:val="Normale"/>
    <w:link w:val="PidipaginaCarattere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5C4C"/>
  </w:style>
  <w:style w:type="character" w:styleId="Collegamentoipertestuale">
    <w:name w:val="Hyperlink"/>
    <w:basedOn w:val="Carpredefinitoparagrafo"/>
    <w:uiPriority w:val="99"/>
    <w:unhideWhenUsed/>
    <w:rsid w:val="00C57045"/>
    <w:rPr>
      <w:color w:val="0A9A8F" w:themeColor="hyperlink"/>
      <w:u w:val="single"/>
    </w:rPr>
  </w:style>
  <w:style w:type="paragraph" w:styleId="Nessunaspaziatura">
    <w:name w:val="No Spacing"/>
    <w:uiPriority w:val="1"/>
    <w:qFormat/>
    <w:rsid w:val="00AF2CAC"/>
    <w:pPr>
      <w:numPr>
        <w:numId w:val="1"/>
      </w:numPr>
    </w:pPr>
    <w:rPr>
      <w:color w:val="374856" w:themeColor="text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2CAC"/>
    <w:rPr>
      <w:rFonts w:eastAsiaTheme="majorEastAsia" w:cstheme="majorBidi"/>
      <w:b/>
      <w:color w:val="374856" w:themeColor="text1"/>
      <w:sz w:val="36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F2CAC"/>
    <w:rPr>
      <w:rFonts w:eastAsiaTheme="majorEastAsia" w:cstheme="majorBidi"/>
      <w:b/>
      <w:color w:val="0A9A8F" w:themeColor="accent2"/>
      <w:sz w:val="32"/>
      <w:szCs w:val="26"/>
    </w:rPr>
  </w:style>
  <w:style w:type="paragraph" w:styleId="Sottotitolo">
    <w:name w:val="Subtitle"/>
    <w:basedOn w:val="Normale"/>
    <w:next w:val="Normale"/>
    <w:link w:val="SottotitoloCarattere"/>
    <w:uiPriority w:val="11"/>
    <w:qFormat/>
    <w:rPr>
      <w:color w:val="FAA337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844BB"/>
    <w:rPr>
      <w:rFonts w:eastAsiaTheme="minorEastAsia"/>
      <w:color w:val="FAA337" w:themeColor="accent1"/>
      <w:spacing w:val="15"/>
      <w:sz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67AED"/>
    <w:rPr>
      <w:rFonts w:eastAsiaTheme="majorEastAsia" w:cstheme="majorBidi"/>
      <w:b/>
      <w:i/>
      <w:color w:val="FAA337" w:themeColor="accent1"/>
      <w:sz w:val="28"/>
      <w:szCs w:val="24"/>
    </w:rPr>
  </w:style>
  <w:style w:type="table" w:styleId="Grigliatabella">
    <w:name w:val="Table Grid"/>
    <w:basedOn w:val="Tabellanormale"/>
    <w:uiPriority w:val="39"/>
    <w:rsid w:val="002939A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">
    <w:name w:val="Grid Table 1 Light"/>
    <w:basedOn w:val="Tabellanormale"/>
    <w:uiPriority w:val="46"/>
    <w:rsid w:val="002939AC"/>
    <w:pPr>
      <w:spacing w:after="0"/>
    </w:pPr>
    <w:tblPr>
      <w:tblStyleRowBandSize w:val="1"/>
      <w:tblStyleColBandSize w:val="1"/>
      <w:tblBorders>
        <w:top w:val="single" w:sz="4" w:space="0" w:color="A4B6C5" w:themeColor="text1" w:themeTint="66"/>
        <w:left w:val="single" w:sz="4" w:space="0" w:color="A4B6C5" w:themeColor="text1" w:themeTint="66"/>
        <w:bottom w:val="single" w:sz="4" w:space="0" w:color="A4B6C5" w:themeColor="text1" w:themeTint="66"/>
        <w:right w:val="single" w:sz="4" w:space="0" w:color="A4B6C5" w:themeColor="text1" w:themeTint="66"/>
        <w:insideH w:val="single" w:sz="4" w:space="0" w:color="A4B6C5" w:themeColor="text1" w:themeTint="66"/>
        <w:insideV w:val="single" w:sz="4" w:space="0" w:color="A4B6C5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92A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92A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olosommario">
    <w:name w:val="TOC Heading"/>
    <w:basedOn w:val="Titolo1"/>
    <w:next w:val="Normale"/>
    <w:uiPriority w:val="39"/>
    <w:unhideWhenUsed/>
    <w:qFormat/>
    <w:rsid w:val="00637A75"/>
    <w:pPr>
      <w:spacing w:before="240" w:after="0" w:line="259" w:lineRule="auto"/>
      <w:outlineLvl w:val="9"/>
    </w:pPr>
    <w:rPr>
      <w:rFonts w:asciiTheme="majorHAnsi" w:hAnsiTheme="majorHAnsi"/>
      <w:b w:val="0"/>
      <w:color w:val="DE7D05" w:themeColor="accent1" w:themeShade="BF"/>
      <w:sz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567AED"/>
    <w:pPr>
      <w:spacing w:after="100"/>
    </w:pPr>
    <w:rPr>
      <w:b/>
      <w:sz w:val="36"/>
    </w:rPr>
  </w:style>
  <w:style w:type="paragraph" w:styleId="Sommario2">
    <w:name w:val="toc 2"/>
    <w:basedOn w:val="Normale"/>
    <w:next w:val="Normale"/>
    <w:autoRedefine/>
    <w:uiPriority w:val="39"/>
    <w:unhideWhenUsed/>
    <w:rsid w:val="00567AED"/>
    <w:pPr>
      <w:spacing w:after="100"/>
      <w:ind w:left="240"/>
    </w:pPr>
    <w:rPr>
      <w:b/>
      <w:color w:val="0A9A8F" w:themeColor="accent2"/>
      <w:sz w:val="32"/>
    </w:rPr>
  </w:style>
  <w:style w:type="paragraph" w:styleId="Sommario3">
    <w:name w:val="toc 3"/>
    <w:basedOn w:val="Normale"/>
    <w:next w:val="Normale"/>
    <w:autoRedefine/>
    <w:uiPriority w:val="39"/>
    <w:unhideWhenUsed/>
    <w:rsid w:val="00567AED"/>
    <w:pPr>
      <w:spacing w:after="100"/>
      <w:ind w:left="480"/>
    </w:pPr>
    <w:rPr>
      <w:b/>
      <w:i/>
      <w:color w:val="FAA337" w:themeColor="accent1"/>
      <w:sz w:val="28"/>
    </w:rPr>
  </w:style>
  <w:style w:type="paragraph" w:styleId="Paragrafoelenco">
    <w:name w:val="List Paragraph"/>
    <w:basedOn w:val="Normale"/>
    <w:uiPriority w:val="34"/>
    <w:qFormat/>
    <w:rsid w:val="00802EB6"/>
    <w:pPr>
      <w:spacing w:after="0"/>
      <w:ind w:left="720"/>
      <w:contextualSpacing/>
    </w:pPr>
    <w:rPr>
      <w:rFonts w:ascii="Times New Roman" w:eastAsia="Times New Roman" w:hAnsi="Times New Roman" w:cs="Times New Roman"/>
      <w:color w:val="auto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neyMatters">
      <a:dk1>
        <a:srgbClr val="374856"/>
      </a:dk1>
      <a:lt1>
        <a:sysClr val="window" lastClr="FFFFFF"/>
      </a:lt1>
      <a:dk2>
        <a:srgbClr val="44546A"/>
      </a:dk2>
      <a:lt2>
        <a:srgbClr val="FFFFFF"/>
      </a:lt2>
      <a:accent1>
        <a:srgbClr val="FAA337"/>
      </a:accent1>
      <a:accent2>
        <a:srgbClr val="0A9A8F"/>
      </a:accent2>
      <a:accent3>
        <a:srgbClr val="3A48F9"/>
      </a:accent3>
      <a:accent4>
        <a:srgbClr val="0A9A8F"/>
      </a:accent4>
      <a:accent5>
        <a:srgbClr val="4472C4"/>
      </a:accent5>
      <a:accent6>
        <a:srgbClr val="FAA337"/>
      </a:accent6>
      <a:hlink>
        <a:srgbClr val="0A9A8F"/>
      </a:hlink>
      <a:folHlink>
        <a:srgbClr val="17756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MnWIbej3zd7muAfvkTYQXCBxlA==">AMUW2mVzGIx2hHSkVgNQwzt9JLslufWSLgzWMeAHpDS26ESEFP1oETlgCf9rZbNiL1dKg9O/YYoF4X7h1lu5PpF6grZH8tFtFmTPgkz8iNgj4GnVEAuZMy5iHOj1jt97gxoz4qs4Aidt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Stavri Katsiari</dc:creator>
  <cp:lastModifiedBy>Agnese Tomassini</cp:lastModifiedBy>
  <cp:revision>8</cp:revision>
  <dcterms:created xsi:type="dcterms:W3CDTF">2022-06-09T15:10:00Z</dcterms:created>
  <dcterms:modified xsi:type="dcterms:W3CDTF">2022-08-23T10:41:00Z</dcterms:modified>
</cp:coreProperties>
</file>