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E89F" w14:textId="77777777" w:rsidR="00AA7811" w:rsidRDefault="00621A83" w:rsidP="00AA7811">
      <w:pPr>
        <w:rPr>
          <w:lang w:val="en-GB"/>
        </w:rPr>
      </w:pPr>
      <w:r>
        <w:rPr>
          <w:noProof/>
          <w:lang w:val="en-GB"/>
        </w:rPr>
        <w:pict w14:anchorId="635F0D38">
          <v:rect id="Rectangle 9" o:spid="_x0000_s2054" style="position:absolute;margin-left:103.8pt;margin-top:16.8pt;width:293.45pt;height:57.25pt;z-index:-25164595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" filled="f" stroked="f">
            <v:textbox inset="0,0,0,0">
              <w:txbxContent>
                <w:p w14:paraId="766C9B72" w14:textId="77777777" w:rsidR="005E4742" w:rsidRPr="005E4742" w:rsidRDefault="003968CB" w:rsidP="005E4742">
                  <w:pPr>
                    <w:jc w:val="center"/>
                    <w:textDirection w:val="btLr"/>
                    <w:rPr>
                      <w:sz w:val="28"/>
                      <w:szCs w:val="28"/>
                    </w:rPr>
                  </w:pPr>
                  <w:r>
                    <w:rPr>
                      <w:b/>
                      <w:color w:val="0A9A8F"/>
                      <w:sz w:val="40"/>
                      <w:szCs w:val="28"/>
                    </w:rPr>
                    <w:t xml:space="preserve">L'Apprendimento Familiare funziona perché </w:t>
                  </w:r>
                </w:p>
              </w:txbxContent>
            </v:textbox>
            <w10:wrap anchorx="margin"/>
          </v:rect>
        </w:pict>
      </w:r>
    </w:p>
    <w:p w14:paraId="491E1898" w14:textId="77777777" w:rsidR="005E4742" w:rsidRPr="00E30390" w:rsidRDefault="00E30390" w:rsidP="00E30390">
      <w:pPr>
        <w:pStyle w:val="Titolo2"/>
        <w:rPr>
          <w:lang w:val="en-GB"/>
        </w:rPr>
      </w:pPr>
      <w:r w:rsidRPr="00E30390">
        <w:rPr>
          <w:lang w:val="en-GB"/>
        </w:rPr>
        <w:t>M1.5</w:t>
      </w:r>
      <w:r>
        <w:rPr>
          <w:lang w:val="en-GB"/>
        </w:rPr>
        <w:t>a</w:t>
      </w:r>
      <w:r w:rsidRPr="00E30390">
        <w:rPr>
          <w:lang w:val="en-GB"/>
        </w:rPr>
        <w:t xml:space="preserve"> </w:t>
      </w:r>
    </w:p>
    <w:p w14:paraId="22A24A60" w14:textId="77777777" w:rsidR="005E4742" w:rsidRDefault="005E4742" w:rsidP="00AA7811">
      <w:pPr>
        <w:rPr>
          <w:lang w:val="en-GB"/>
        </w:rPr>
      </w:pPr>
    </w:p>
    <w:tbl>
      <w:tblPr>
        <w:tblStyle w:val="Grigliatabella"/>
        <w:tblW w:w="0" w:type="auto"/>
        <w:tblInd w:w="426" w:type="dxa"/>
        <w:tblLook w:val="04A0" w:firstRow="1" w:lastRow="0" w:firstColumn="1" w:lastColumn="0" w:noHBand="0" w:noVBand="1"/>
      </w:tblPr>
      <w:tblGrid>
        <w:gridCol w:w="6804"/>
        <w:gridCol w:w="992"/>
        <w:gridCol w:w="992"/>
        <w:gridCol w:w="1261"/>
      </w:tblGrid>
      <w:tr w:rsidR="005E4742" w:rsidRPr="005E4742" w14:paraId="0FF6324F" w14:textId="77777777" w:rsidTr="005E4742">
        <w:tc>
          <w:tcPr>
            <w:tcW w:w="6804" w:type="dxa"/>
            <w:tcBorders>
              <w:top w:val="nil"/>
              <w:left w:val="nil"/>
              <w:bottom w:val="single" w:sz="4" w:space="0" w:color="auto"/>
              <w:right w:val="nil"/>
            </w:tcBorders>
          </w:tcPr>
          <w:p w14:paraId="470BFF78" w14:textId="77777777" w:rsidR="005E4742" w:rsidRPr="005E4742" w:rsidRDefault="005E4742" w:rsidP="00AA7811">
            <w:pPr>
              <w:rPr>
                <w:sz w:val="28"/>
                <w:szCs w:val="28"/>
                <w:lang w:val="en-GB"/>
              </w:rPr>
            </w:pPr>
          </w:p>
        </w:tc>
        <w:tc>
          <w:tcPr>
            <w:tcW w:w="992" w:type="dxa"/>
            <w:tcBorders>
              <w:top w:val="nil"/>
              <w:left w:val="nil"/>
              <w:bottom w:val="single" w:sz="4" w:space="0" w:color="auto"/>
              <w:right w:val="nil"/>
            </w:tcBorders>
          </w:tcPr>
          <w:p w14:paraId="32547A15" w14:textId="77777777" w:rsidR="005E4742" w:rsidRPr="005E4742" w:rsidRDefault="003968CB" w:rsidP="003968CB">
            <w:pPr>
              <w:rPr>
                <w:sz w:val="28"/>
                <w:szCs w:val="28"/>
                <w:lang w:val="en-GB"/>
              </w:rPr>
            </w:pPr>
            <w:r>
              <w:rPr>
                <w:sz w:val="28"/>
                <w:szCs w:val="28"/>
                <w:lang w:val="en-GB"/>
              </w:rPr>
              <w:t xml:space="preserve"> Vero</w:t>
            </w:r>
          </w:p>
        </w:tc>
        <w:tc>
          <w:tcPr>
            <w:tcW w:w="992" w:type="dxa"/>
            <w:tcBorders>
              <w:top w:val="nil"/>
              <w:left w:val="nil"/>
              <w:bottom w:val="single" w:sz="4" w:space="0" w:color="auto"/>
              <w:right w:val="nil"/>
            </w:tcBorders>
          </w:tcPr>
          <w:p w14:paraId="6DDC4926" w14:textId="77777777" w:rsidR="005E4742" w:rsidRPr="005E4742" w:rsidRDefault="005E4742" w:rsidP="003968CB">
            <w:pPr>
              <w:rPr>
                <w:sz w:val="28"/>
                <w:szCs w:val="28"/>
                <w:lang w:val="en-GB"/>
              </w:rPr>
            </w:pPr>
            <w:r w:rsidRPr="005E4742">
              <w:rPr>
                <w:sz w:val="28"/>
                <w:szCs w:val="28"/>
                <w:lang w:val="en-GB"/>
              </w:rPr>
              <w:t>Fals</w:t>
            </w:r>
            <w:r w:rsidR="003968CB">
              <w:rPr>
                <w:sz w:val="28"/>
                <w:szCs w:val="28"/>
                <w:lang w:val="en-GB"/>
              </w:rPr>
              <w:t>o</w:t>
            </w:r>
          </w:p>
        </w:tc>
        <w:tc>
          <w:tcPr>
            <w:tcW w:w="992" w:type="dxa"/>
            <w:tcBorders>
              <w:top w:val="nil"/>
              <w:left w:val="nil"/>
              <w:bottom w:val="single" w:sz="4" w:space="0" w:color="auto"/>
              <w:right w:val="nil"/>
            </w:tcBorders>
          </w:tcPr>
          <w:p w14:paraId="36EF289F" w14:textId="77777777" w:rsidR="005E4742" w:rsidRPr="005E4742" w:rsidRDefault="003968CB" w:rsidP="00AA7811">
            <w:pPr>
              <w:rPr>
                <w:sz w:val="28"/>
                <w:szCs w:val="28"/>
                <w:lang w:val="en-GB"/>
              </w:rPr>
            </w:pPr>
            <w:r>
              <w:rPr>
                <w:sz w:val="28"/>
                <w:szCs w:val="28"/>
                <w:lang w:val="en-GB"/>
              </w:rPr>
              <w:t>Entrambi</w:t>
            </w:r>
          </w:p>
        </w:tc>
      </w:tr>
      <w:tr w:rsidR="005E4742" w:rsidRPr="00C9140D" w14:paraId="79079694" w14:textId="77777777" w:rsidTr="005E4742">
        <w:tc>
          <w:tcPr>
            <w:tcW w:w="6804" w:type="dxa"/>
            <w:tcBorders>
              <w:top w:val="single" w:sz="4" w:space="0" w:color="auto"/>
            </w:tcBorders>
          </w:tcPr>
          <w:p w14:paraId="72F4AC4E" w14:textId="77777777" w:rsidR="005E4742" w:rsidRPr="00C9140D" w:rsidRDefault="003968CB" w:rsidP="003968CB">
            <w:pPr>
              <w:rPr>
                <w:sz w:val="28"/>
                <w:szCs w:val="28"/>
                <w:lang w:val="it-IT"/>
              </w:rPr>
            </w:pPr>
            <w:r w:rsidRPr="00C9140D">
              <w:rPr>
                <w:bCs/>
                <w:sz w:val="28"/>
                <w:szCs w:val="28"/>
                <w:lang w:val="it-IT"/>
              </w:rPr>
              <w:t>Tutti i genitori hanno a cuore l'educazione dei propri figli</w:t>
            </w:r>
            <w:r w:rsidR="005E4742" w:rsidRPr="00C9140D">
              <w:rPr>
                <w:bCs/>
                <w:sz w:val="28"/>
                <w:szCs w:val="28"/>
                <w:lang w:val="it-IT"/>
              </w:rPr>
              <w:t>.</w:t>
            </w:r>
          </w:p>
        </w:tc>
        <w:tc>
          <w:tcPr>
            <w:tcW w:w="992" w:type="dxa"/>
            <w:tcBorders>
              <w:top w:val="single" w:sz="4" w:space="0" w:color="auto"/>
            </w:tcBorders>
          </w:tcPr>
          <w:p w14:paraId="2F83219A" w14:textId="77777777" w:rsidR="005E4742" w:rsidRPr="00C9140D" w:rsidRDefault="005E4742" w:rsidP="00AA7811">
            <w:pPr>
              <w:rPr>
                <w:sz w:val="28"/>
                <w:szCs w:val="28"/>
                <w:lang w:val="it-IT"/>
              </w:rPr>
            </w:pPr>
          </w:p>
        </w:tc>
        <w:tc>
          <w:tcPr>
            <w:tcW w:w="992" w:type="dxa"/>
            <w:tcBorders>
              <w:top w:val="single" w:sz="4" w:space="0" w:color="auto"/>
            </w:tcBorders>
          </w:tcPr>
          <w:p w14:paraId="54ACCEC3" w14:textId="77777777" w:rsidR="005E4742" w:rsidRPr="00C9140D" w:rsidRDefault="005E4742" w:rsidP="00AA7811">
            <w:pPr>
              <w:rPr>
                <w:sz w:val="28"/>
                <w:szCs w:val="28"/>
                <w:lang w:val="it-IT"/>
              </w:rPr>
            </w:pPr>
          </w:p>
        </w:tc>
        <w:tc>
          <w:tcPr>
            <w:tcW w:w="992" w:type="dxa"/>
            <w:tcBorders>
              <w:top w:val="single" w:sz="4" w:space="0" w:color="auto"/>
            </w:tcBorders>
          </w:tcPr>
          <w:p w14:paraId="0484E310" w14:textId="77777777" w:rsidR="005E4742" w:rsidRPr="00C9140D" w:rsidRDefault="005E4742" w:rsidP="00AA7811">
            <w:pPr>
              <w:rPr>
                <w:sz w:val="28"/>
                <w:szCs w:val="28"/>
                <w:lang w:val="it-IT"/>
              </w:rPr>
            </w:pPr>
          </w:p>
        </w:tc>
      </w:tr>
      <w:tr w:rsidR="005E4742" w:rsidRPr="00C9140D" w14:paraId="1BC57610" w14:textId="77777777" w:rsidTr="005E4742">
        <w:tc>
          <w:tcPr>
            <w:tcW w:w="6804" w:type="dxa"/>
          </w:tcPr>
          <w:p w14:paraId="3328ADB1" w14:textId="77777777" w:rsidR="005E4742" w:rsidRPr="00C9140D" w:rsidRDefault="003968CB" w:rsidP="003968CB">
            <w:pPr>
              <w:rPr>
                <w:sz w:val="28"/>
                <w:szCs w:val="28"/>
                <w:lang w:val="it-IT"/>
              </w:rPr>
            </w:pPr>
            <w:r w:rsidRPr="00C9140D">
              <w:rPr>
                <w:sz w:val="28"/>
                <w:szCs w:val="28"/>
                <w:lang w:val="it-IT"/>
              </w:rPr>
              <w:t>A volte i genitori necessitano di supporto per irconoscere il valore del proprio contributo nell'apprendimento dei propri figli</w:t>
            </w:r>
            <w:r w:rsidR="005E4742" w:rsidRPr="00C9140D">
              <w:rPr>
                <w:sz w:val="28"/>
                <w:szCs w:val="28"/>
                <w:lang w:val="it-IT"/>
              </w:rPr>
              <w:t>.</w:t>
            </w:r>
          </w:p>
        </w:tc>
        <w:tc>
          <w:tcPr>
            <w:tcW w:w="992" w:type="dxa"/>
          </w:tcPr>
          <w:p w14:paraId="3A9C37F1" w14:textId="77777777" w:rsidR="005E4742" w:rsidRPr="00C9140D" w:rsidRDefault="005E4742" w:rsidP="00AA7811">
            <w:pPr>
              <w:rPr>
                <w:sz w:val="28"/>
                <w:szCs w:val="28"/>
                <w:lang w:val="it-IT"/>
              </w:rPr>
            </w:pPr>
          </w:p>
        </w:tc>
        <w:tc>
          <w:tcPr>
            <w:tcW w:w="992" w:type="dxa"/>
          </w:tcPr>
          <w:p w14:paraId="161AEDD2" w14:textId="77777777" w:rsidR="005E4742" w:rsidRPr="00C9140D" w:rsidRDefault="005E4742" w:rsidP="00AA7811">
            <w:pPr>
              <w:rPr>
                <w:sz w:val="28"/>
                <w:szCs w:val="28"/>
                <w:lang w:val="it-IT"/>
              </w:rPr>
            </w:pPr>
          </w:p>
        </w:tc>
        <w:tc>
          <w:tcPr>
            <w:tcW w:w="992" w:type="dxa"/>
          </w:tcPr>
          <w:p w14:paraId="22225FE4" w14:textId="77777777" w:rsidR="005E4742" w:rsidRPr="00C9140D" w:rsidRDefault="005E4742" w:rsidP="00AA7811">
            <w:pPr>
              <w:rPr>
                <w:sz w:val="28"/>
                <w:szCs w:val="28"/>
                <w:lang w:val="it-IT"/>
              </w:rPr>
            </w:pPr>
          </w:p>
        </w:tc>
      </w:tr>
      <w:tr w:rsidR="005E4742" w:rsidRPr="00C9140D" w14:paraId="4FEE8384" w14:textId="77777777" w:rsidTr="005E4742">
        <w:tc>
          <w:tcPr>
            <w:tcW w:w="6804" w:type="dxa"/>
          </w:tcPr>
          <w:p w14:paraId="014EFB30" w14:textId="77777777" w:rsidR="005E4742" w:rsidRPr="00C9140D" w:rsidRDefault="003968CB" w:rsidP="003968CB">
            <w:pPr>
              <w:rPr>
                <w:sz w:val="28"/>
                <w:szCs w:val="28"/>
                <w:lang w:val="it-IT"/>
              </w:rPr>
            </w:pPr>
            <w:r w:rsidRPr="00C9140D">
              <w:rPr>
                <w:sz w:val="28"/>
                <w:szCs w:val="28"/>
                <w:lang w:val="it-IT"/>
              </w:rPr>
              <w:t>I figli sono sempre nella stessa stanza degli adulti</w:t>
            </w:r>
            <w:r w:rsidR="005E4742" w:rsidRPr="00C9140D">
              <w:rPr>
                <w:sz w:val="28"/>
                <w:szCs w:val="28"/>
                <w:lang w:val="it-IT"/>
              </w:rPr>
              <w:t>.</w:t>
            </w:r>
          </w:p>
        </w:tc>
        <w:tc>
          <w:tcPr>
            <w:tcW w:w="992" w:type="dxa"/>
          </w:tcPr>
          <w:p w14:paraId="4E071CD4" w14:textId="77777777" w:rsidR="005E4742" w:rsidRPr="00C9140D" w:rsidRDefault="005E4742" w:rsidP="00AA7811">
            <w:pPr>
              <w:rPr>
                <w:sz w:val="28"/>
                <w:szCs w:val="28"/>
                <w:lang w:val="it-IT"/>
              </w:rPr>
            </w:pPr>
          </w:p>
        </w:tc>
        <w:tc>
          <w:tcPr>
            <w:tcW w:w="992" w:type="dxa"/>
          </w:tcPr>
          <w:p w14:paraId="01E9DA4C" w14:textId="77777777" w:rsidR="005E4742" w:rsidRPr="00C9140D" w:rsidRDefault="005E4742" w:rsidP="00AA7811">
            <w:pPr>
              <w:rPr>
                <w:sz w:val="28"/>
                <w:szCs w:val="28"/>
                <w:lang w:val="it-IT"/>
              </w:rPr>
            </w:pPr>
          </w:p>
        </w:tc>
        <w:tc>
          <w:tcPr>
            <w:tcW w:w="992" w:type="dxa"/>
          </w:tcPr>
          <w:p w14:paraId="0368360F" w14:textId="77777777" w:rsidR="005E4742" w:rsidRPr="00C9140D" w:rsidRDefault="005E4742" w:rsidP="00AA7811">
            <w:pPr>
              <w:rPr>
                <w:sz w:val="28"/>
                <w:szCs w:val="28"/>
                <w:lang w:val="it-IT"/>
              </w:rPr>
            </w:pPr>
          </w:p>
        </w:tc>
      </w:tr>
      <w:tr w:rsidR="005E4742" w:rsidRPr="00C9140D" w14:paraId="3F0CF172" w14:textId="77777777" w:rsidTr="005E4742">
        <w:tc>
          <w:tcPr>
            <w:tcW w:w="6804" w:type="dxa"/>
          </w:tcPr>
          <w:p w14:paraId="0C3833EA" w14:textId="77777777" w:rsidR="005E4742" w:rsidRPr="00C9140D" w:rsidRDefault="003968CB" w:rsidP="003968CB">
            <w:pPr>
              <w:pStyle w:val="Titolo1"/>
              <w:outlineLvl w:val="0"/>
              <w:rPr>
                <w:b w:val="0"/>
                <w:bCs/>
                <w:sz w:val="28"/>
                <w:szCs w:val="28"/>
                <w:lang w:val="it-IT"/>
              </w:rPr>
            </w:pPr>
            <w:r w:rsidRPr="00C9140D">
              <w:rPr>
                <w:b w:val="0"/>
                <w:bCs/>
                <w:sz w:val="28"/>
                <w:szCs w:val="28"/>
                <w:lang w:val="it-IT"/>
              </w:rPr>
              <w:t>Il contributo di ognuno viene</w:t>
            </w:r>
            <w:r w:rsidR="005E4742" w:rsidRPr="00C9140D">
              <w:rPr>
                <w:b w:val="0"/>
                <w:bCs/>
                <w:sz w:val="28"/>
                <w:szCs w:val="28"/>
                <w:lang w:val="it-IT"/>
              </w:rPr>
              <w:t xml:space="preserve"> r</w:t>
            </w:r>
            <w:r w:rsidRPr="00C9140D">
              <w:rPr>
                <w:b w:val="0"/>
                <w:bCs/>
                <w:sz w:val="28"/>
                <w:szCs w:val="28"/>
                <w:lang w:val="it-IT"/>
              </w:rPr>
              <w:t>ispettato</w:t>
            </w:r>
            <w:r w:rsidR="005E4742" w:rsidRPr="00C9140D">
              <w:rPr>
                <w:b w:val="0"/>
                <w:bCs/>
                <w:sz w:val="28"/>
                <w:szCs w:val="28"/>
                <w:lang w:val="it-IT"/>
              </w:rPr>
              <w:t xml:space="preserve">, </w:t>
            </w:r>
            <w:r w:rsidRPr="00C9140D">
              <w:rPr>
                <w:b w:val="0"/>
                <w:bCs/>
                <w:sz w:val="28"/>
                <w:szCs w:val="28"/>
                <w:lang w:val="it-IT"/>
              </w:rPr>
              <w:t>incoraggiato e riconosciuto</w:t>
            </w:r>
            <w:r w:rsidR="005E4742" w:rsidRPr="00C9140D">
              <w:rPr>
                <w:b w:val="0"/>
                <w:bCs/>
                <w:sz w:val="28"/>
                <w:szCs w:val="28"/>
                <w:lang w:val="it-IT"/>
              </w:rPr>
              <w:t>.</w:t>
            </w:r>
          </w:p>
        </w:tc>
        <w:tc>
          <w:tcPr>
            <w:tcW w:w="992" w:type="dxa"/>
          </w:tcPr>
          <w:p w14:paraId="632C61CF" w14:textId="77777777" w:rsidR="005E4742" w:rsidRPr="00C9140D" w:rsidRDefault="005E4742" w:rsidP="00AA7811">
            <w:pPr>
              <w:rPr>
                <w:sz w:val="28"/>
                <w:szCs w:val="28"/>
                <w:lang w:val="it-IT"/>
              </w:rPr>
            </w:pPr>
          </w:p>
        </w:tc>
        <w:tc>
          <w:tcPr>
            <w:tcW w:w="992" w:type="dxa"/>
          </w:tcPr>
          <w:p w14:paraId="38B13F2E" w14:textId="77777777" w:rsidR="005E4742" w:rsidRPr="00C9140D" w:rsidRDefault="005E4742" w:rsidP="00AA7811">
            <w:pPr>
              <w:rPr>
                <w:sz w:val="28"/>
                <w:szCs w:val="28"/>
                <w:lang w:val="it-IT"/>
              </w:rPr>
            </w:pPr>
          </w:p>
        </w:tc>
        <w:tc>
          <w:tcPr>
            <w:tcW w:w="992" w:type="dxa"/>
          </w:tcPr>
          <w:p w14:paraId="02D1A0A8" w14:textId="77777777" w:rsidR="005E4742" w:rsidRPr="00C9140D" w:rsidRDefault="005E4742" w:rsidP="00AA7811">
            <w:pPr>
              <w:rPr>
                <w:sz w:val="28"/>
                <w:szCs w:val="28"/>
                <w:lang w:val="it-IT"/>
              </w:rPr>
            </w:pPr>
          </w:p>
        </w:tc>
      </w:tr>
      <w:tr w:rsidR="005E4742" w:rsidRPr="00C9140D" w14:paraId="2DA0F54E" w14:textId="77777777" w:rsidTr="005E4742">
        <w:tc>
          <w:tcPr>
            <w:tcW w:w="6804" w:type="dxa"/>
          </w:tcPr>
          <w:p w14:paraId="6E9786E5" w14:textId="77777777" w:rsidR="005E4742" w:rsidRPr="00C9140D" w:rsidRDefault="003968CB" w:rsidP="003968CB">
            <w:pPr>
              <w:pStyle w:val="Titolo1"/>
              <w:outlineLvl w:val="0"/>
              <w:rPr>
                <w:b w:val="0"/>
                <w:bCs/>
                <w:sz w:val="28"/>
                <w:szCs w:val="28"/>
                <w:lang w:val="it-IT"/>
              </w:rPr>
            </w:pPr>
            <w:r w:rsidRPr="00C9140D">
              <w:rPr>
                <w:b w:val="0"/>
                <w:bCs/>
                <w:sz w:val="28"/>
                <w:szCs w:val="28"/>
                <w:lang w:val="it-IT"/>
              </w:rPr>
              <w:t>Ricorre al modello basato sui punti di forza</w:t>
            </w:r>
            <w:r w:rsidR="005E4742" w:rsidRPr="00C9140D">
              <w:rPr>
                <w:b w:val="0"/>
                <w:bCs/>
                <w:sz w:val="28"/>
                <w:szCs w:val="28"/>
                <w:lang w:val="it-IT"/>
              </w:rPr>
              <w:t xml:space="preserve">, </w:t>
            </w:r>
            <w:r w:rsidRPr="00C9140D">
              <w:rPr>
                <w:b w:val="0"/>
                <w:bCs/>
                <w:sz w:val="28"/>
                <w:szCs w:val="28"/>
                <w:lang w:val="it-IT"/>
              </w:rPr>
              <w:t>su ciò che genitori e figli già sanno e riescono a fare in base alle loro esperienze di vita</w:t>
            </w:r>
            <w:r w:rsidR="005E4742" w:rsidRPr="00C9140D">
              <w:rPr>
                <w:b w:val="0"/>
                <w:bCs/>
                <w:sz w:val="28"/>
                <w:szCs w:val="28"/>
                <w:lang w:val="it-IT"/>
              </w:rPr>
              <w:t>.</w:t>
            </w:r>
          </w:p>
        </w:tc>
        <w:tc>
          <w:tcPr>
            <w:tcW w:w="992" w:type="dxa"/>
          </w:tcPr>
          <w:p w14:paraId="461EDFEC" w14:textId="77777777" w:rsidR="005E4742" w:rsidRPr="00C9140D" w:rsidRDefault="005E4742" w:rsidP="00AA7811">
            <w:pPr>
              <w:rPr>
                <w:sz w:val="28"/>
                <w:szCs w:val="28"/>
                <w:lang w:val="it-IT"/>
              </w:rPr>
            </w:pPr>
          </w:p>
        </w:tc>
        <w:tc>
          <w:tcPr>
            <w:tcW w:w="992" w:type="dxa"/>
          </w:tcPr>
          <w:p w14:paraId="29814DC2" w14:textId="77777777" w:rsidR="005E4742" w:rsidRPr="00C9140D" w:rsidRDefault="005E4742" w:rsidP="00AA7811">
            <w:pPr>
              <w:rPr>
                <w:sz w:val="28"/>
                <w:szCs w:val="28"/>
                <w:lang w:val="it-IT"/>
              </w:rPr>
            </w:pPr>
          </w:p>
        </w:tc>
        <w:tc>
          <w:tcPr>
            <w:tcW w:w="992" w:type="dxa"/>
          </w:tcPr>
          <w:p w14:paraId="6090C9F7" w14:textId="77777777" w:rsidR="005E4742" w:rsidRPr="00C9140D" w:rsidRDefault="005E4742" w:rsidP="00AA7811">
            <w:pPr>
              <w:rPr>
                <w:sz w:val="28"/>
                <w:szCs w:val="28"/>
                <w:lang w:val="it-IT"/>
              </w:rPr>
            </w:pPr>
          </w:p>
        </w:tc>
      </w:tr>
      <w:tr w:rsidR="005E4742" w:rsidRPr="00C9140D" w14:paraId="06CA44C8" w14:textId="77777777" w:rsidTr="005E4742">
        <w:tc>
          <w:tcPr>
            <w:tcW w:w="6804" w:type="dxa"/>
          </w:tcPr>
          <w:p w14:paraId="12EF6C62" w14:textId="77777777" w:rsidR="005E4742" w:rsidRPr="00C9140D" w:rsidRDefault="003968CB" w:rsidP="003968CB">
            <w:pPr>
              <w:pStyle w:val="Titolo1"/>
              <w:outlineLvl w:val="0"/>
              <w:rPr>
                <w:b w:val="0"/>
                <w:bCs/>
                <w:sz w:val="28"/>
                <w:szCs w:val="28"/>
                <w:lang w:val="it-IT"/>
              </w:rPr>
            </w:pPr>
            <w:r w:rsidRPr="00C9140D">
              <w:rPr>
                <w:b w:val="0"/>
                <w:bCs/>
                <w:sz w:val="28"/>
                <w:szCs w:val="28"/>
                <w:lang w:val="it-IT"/>
              </w:rPr>
              <w:t>Gli argomenti ed attività vengono sempre prefissate in modo esplicito anticipatamente</w:t>
            </w:r>
            <w:r w:rsidR="005E4742" w:rsidRPr="00C9140D">
              <w:rPr>
                <w:b w:val="0"/>
                <w:bCs/>
                <w:sz w:val="28"/>
                <w:szCs w:val="28"/>
                <w:lang w:val="it-IT"/>
              </w:rPr>
              <w:t>.</w:t>
            </w:r>
          </w:p>
        </w:tc>
        <w:tc>
          <w:tcPr>
            <w:tcW w:w="992" w:type="dxa"/>
          </w:tcPr>
          <w:p w14:paraId="061DA42D" w14:textId="77777777" w:rsidR="005E4742" w:rsidRPr="00C9140D" w:rsidRDefault="005E4742" w:rsidP="0071701A">
            <w:pPr>
              <w:rPr>
                <w:sz w:val="28"/>
                <w:szCs w:val="28"/>
                <w:lang w:val="it-IT"/>
              </w:rPr>
            </w:pPr>
          </w:p>
        </w:tc>
        <w:tc>
          <w:tcPr>
            <w:tcW w:w="992" w:type="dxa"/>
          </w:tcPr>
          <w:p w14:paraId="3A300B25" w14:textId="77777777" w:rsidR="005E4742" w:rsidRPr="00C9140D" w:rsidRDefault="005E4742" w:rsidP="0071701A">
            <w:pPr>
              <w:rPr>
                <w:sz w:val="28"/>
                <w:szCs w:val="28"/>
                <w:lang w:val="it-IT"/>
              </w:rPr>
            </w:pPr>
          </w:p>
        </w:tc>
        <w:tc>
          <w:tcPr>
            <w:tcW w:w="992" w:type="dxa"/>
          </w:tcPr>
          <w:p w14:paraId="60285824" w14:textId="77777777" w:rsidR="005E4742" w:rsidRPr="00C9140D" w:rsidRDefault="005E4742" w:rsidP="0071701A">
            <w:pPr>
              <w:rPr>
                <w:sz w:val="28"/>
                <w:szCs w:val="28"/>
                <w:lang w:val="it-IT"/>
              </w:rPr>
            </w:pPr>
          </w:p>
        </w:tc>
      </w:tr>
      <w:tr w:rsidR="005E4742" w:rsidRPr="00C9140D" w14:paraId="7785BA40" w14:textId="77777777" w:rsidTr="005E4742">
        <w:tc>
          <w:tcPr>
            <w:tcW w:w="6804" w:type="dxa"/>
          </w:tcPr>
          <w:p w14:paraId="18BD6F1F" w14:textId="77777777" w:rsidR="005E4742" w:rsidRPr="00C9140D" w:rsidRDefault="003968CB" w:rsidP="005D3005">
            <w:pPr>
              <w:pStyle w:val="Titolo1"/>
              <w:outlineLvl w:val="0"/>
              <w:rPr>
                <w:b w:val="0"/>
                <w:bCs/>
                <w:sz w:val="28"/>
                <w:szCs w:val="28"/>
                <w:lang w:val="it-IT"/>
              </w:rPr>
            </w:pPr>
            <w:r w:rsidRPr="00C9140D">
              <w:rPr>
                <w:b w:val="0"/>
                <w:bCs/>
                <w:sz w:val="28"/>
                <w:szCs w:val="28"/>
                <w:lang w:val="it-IT"/>
              </w:rPr>
              <w:t>I p</w:t>
            </w:r>
            <w:r w:rsidR="005E4742" w:rsidRPr="00C9140D">
              <w:rPr>
                <w:b w:val="0"/>
                <w:bCs/>
                <w:sz w:val="28"/>
                <w:szCs w:val="28"/>
                <w:lang w:val="it-IT"/>
              </w:rPr>
              <w:t>rogramm</w:t>
            </w:r>
            <w:r w:rsidRPr="00C9140D">
              <w:rPr>
                <w:b w:val="0"/>
                <w:bCs/>
                <w:sz w:val="28"/>
                <w:szCs w:val="28"/>
                <w:lang w:val="it-IT"/>
              </w:rPr>
              <w:t>i sono</w:t>
            </w:r>
            <w:r w:rsidR="005E4742" w:rsidRPr="00C9140D">
              <w:rPr>
                <w:b w:val="0"/>
                <w:bCs/>
                <w:sz w:val="28"/>
                <w:szCs w:val="28"/>
                <w:lang w:val="it-IT"/>
              </w:rPr>
              <w:t xml:space="preserve"> fle</w:t>
            </w:r>
            <w:r w:rsidRPr="00C9140D">
              <w:rPr>
                <w:b w:val="0"/>
                <w:bCs/>
                <w:sz w:val="28"/>
                <w:szCs w:val="28"/>
                <w:lang w:val="it-IT"/>
              </w:rPr>
              <w:t xml:space="preserve">ssibili in modo da </w:t>
            </w:r>
            <w:r w:rsidR="005D3005" w:rsidRPr="00C9140D">
              <w:rPr>
                <w:b w:val="0"/>
                <w:bCs/>
                <w:sz w:val="28"/>
                <w:szCs w:val="28"/>
                <w:lang w:val="it-IT"/>
              </w:rPr>
              <w:t>lasciare ampio spazio alle</w:t>
            </w:r>
            <w:r w:rsidRPr="00C9140D">
              <w:rPr>
                <w:b w:val="0"/>
                <w:bCs/>
                <w:sz w:val="28"/>
                <w:szCs w:val="28"/>
                <w:lang w:val="it-IT"/>
              </w:rPr>
              <w:t xml:space="preserve"> esperienze, </w:t>
            </w:r>
            <w:r w:rsidR="005D3005" w:rsidRPr="00C9140D">
              <w:rPr>
                <w:b w:val="0"/>
                <w:bCs/>
                <w:sz w:val="28"/>
                <w:szCs w:val="28"/>
                <w:lang w:val="it-IT"/>
              </w:rPr>
              <w:t>a</w:t>
            </w:r>
            <w:r w:rsidRPr="00C9140D">
              <w:rPr>
                <w:b w:val="0"/>
                <w:bCs/>
                <w:sz w:val="28"/>
                <w:szCs w:val="28"/>
                <w:lang w:val="it-IT"/>
              </w:rPr>
              <w:t xml:space="preserve">gli interessi e </w:t>
            </w:r>
            <w:r w:rsidR="005D3005" w:rsidRPr="00C9140D">
              <w:rPr>
                <w:b w:val="0"/>
                <w:bCs/>
                <w:sz w:val="28"/>
                <w:szCs w:val="28"/>
                <w:lang w:val="it-IT"/>
              </w:rPr>
              <w:t>al</w:t>
            </w:r>
            <w:r w:rsidRPr="00C9140D">
              <w:rPr>
                <w:b w:val="0"/>
                <w:bCs/>
                <w:sz w:val="28"/>
                <w:szCs w:val="28"/>
                <w:lang w:val="it-IT"/>
              </w:rPr>
              <w:t xml:space="preserve">le </w:t>
            </w:r>
            <w:r w:rsidR="005D3005" w:rsidRPr="00C9140D">
              <w:rPr>
                <w:b w:val="0"/>
                <w:bCs/>
                <w:sz w:val="28"/>
                <w:szCs w:val="28"/>
                <w:lang w:val="it-IT"/>
              </w:rPr>
              <w:t>perplessità dei genitori e dei figli</w:t>
            </w:r>
            <w:r w:rsidR="005E4742" w:rsidRPr="00C9140D">
              <w:rPr>
                <w:b w:val="0"/>
                <w:bCs/>
                <w:sz w:val="28"/>
                <w:szCs w:val="28"/>
                <w:lang w:val="it-IT"/>
              </w:rPr>
              <w:t>.</w:t>
            </w:r>
          </w:p>
        </w:tc>
        <w:tc>
          <w:tcPr>
            <w:tcW w:w="992" w:type="dxa"/>
          </w:tcPr>
          <w:p w14:paraId="365CB029" w14:textId="77777777" w:rsidR="005E4742" w:rsidRPr="00C9140D" w:rsidRDefault="005E4742" w:rsidP="0071701A">
            <w:pPr>
              <w:rPr>
                <w:sz w:val="28"/>
                <w:szCs w:val="28"/>
                <w:lang w:val="it-IT"/>
              </w:rPr>
            </w:pPr>
          </w:p>
        </w:tc>
        <w:tc>
          <w:tcPr>
            <w:tcW w:w="992" w:type="dxa"/>
          </w:tcPr>
          <w:p w14:paraId="1CDEDBB4" w14:textId="77777777" w:rsidR="005E4742" w:rsidRPr="00C9140D" w:rsidRDefault="005E4742" w:rsidP="0071701A">
            <w:pPr>
              <w:rPr>
                <w:sz w:val="28"/>
                <w:szCs w:val="28"/>
                <w:lang w:val="it-IT"/>
              </w:rPr>
            </w:pPr>
          </w:p>
        </w:tc>
        <w:tc>
          <w:tcPr>
            <w:tcW w:w="992" w:type="dxa"/>
          </w:tcPr>
          <w:p w14:paraId="2C9F54D2" w14:textId="77777777" w:rsidR="005E4742" w:rsidRPr="00C9140D" w:rsidRDefault="005E4742" w:rsidP="0071701A">
            <w:pPr>
              <w:rPr>
                <w:sz w:val="28"/>
                <w:szCs w:val="28"/>
                <w:lang w:val="it-IT"/>
              </w:rPr>
            </w:pPr>
          </w:p>
        </w:tc>
      </w:tr>
      <w:tr w:rsidR="005E4742" w:rsidRPr="00C9140D" w14:paraId="0AF0D4D8" w14:textId="77777777" w:rsidTr="005E4742">
        <w:tc>
          <w:tcPr>
            <w:tcW w:w="6804" w:type="dxa"/>
          </w:tcPr>
          <w:p w14:paraId="604731C5" w14:textId="77777777" w:rsidR="005E4742" w:rsidRPr="00C9140D" w:rsidRDefault="005D3005" w:rsidP="005D3005">
            <w:pPr>
              <w:pStyle w:val="Titolo1"/>
              <w:outlineLvl w:val="0"/>
              <w:rPr>
                <w:b w:val="0"/>
                <w:bCs/>
                <w:sz w:val="28"/>
                <w:szCs w:val="28"/>
                <w:lang w:val="it-IT"/>
              </w:rPr>
            </w:pPr>
            <w:r w:rsidRPr="00C9140D">
              <w:rPr>
                <w:b w:val="0"/>
                <w:bCs/>
                <w:sz w:val="28"/>
                <w:szCs w:val="28"/>
                <w:lang w:val="it-IT"/>
              </w:rPr>
              <w:t>Genitori e figli possono sostenere gli esami insieme in modo da aiutarsi reciprocamente</w:t>
            </w:r>
            <w:r w:rsidR="005E4742" w:rsidRPr="00C9140D">
              <w:rPr>
                <w:b w:val="0"/>
                <w:bCs/>
                <w:sz w:val="28"/>
                <w:szCs w:val="28"/>
                <w:lang w:val="it-IT"/>
              </w:rPr>
              <w:t>.</w:t>
            </w:r>
          </w:p>
        </w:tc>
        <w:tc>
          <w:tcPr>
            <w:tcW w:w="992" w:type="dxa"/>
          </w:tcPr>
          <w:p w14:paraId="264D2A9C" w14:textId="77777777" w:rsidR="005E4742" w:rsidRPr="00C9140D" w:rsidRDefault="005E4742" w:rsidP="0071701A">
            <w:pPr>
              <w:rPr>
                <w:sz w:val="28"/>
                <w:szCs w:val="28"/>
                <w:lang w:val="it-IT"/>
              </w:rPr>
            </w:pPr>
          </w:p>
        </w:tc>
        <w:tc>
          <w:tcPr>
            <w:tcW w:w="992" w:type="dxa"/>
          </w:tcPr>
          <w:p w14:paraId="7968668E" w14:textId="77777777" w:rsidR="005E4742" w:rsidRPr="00C9140D" w:rsidRDefault="005E4742" w:rsidP="0071701A">
            <w:pPr>
              <w:rPr>
                <w:sz w:val="28"/>
                <w:szCs w:val="28"/>
                <w:lang w:val="it-IT"/>
              </w:rPr>
            </w:pPr>
          </w:p>
        </w:tc>
        <w:tc>
          <w:tcPr>
            <w:tcW w:w="992" w:type="dxa"/>
          </w:tcPr>
          <w:p w14:paraId="35334528" w14:textId="77777777" w:rsidR="005E4742" w:rsidRPr="00C9140D" w:rsidRDefault="005E4742" w:rsidP="0071701A">
            <w:pPr>
              <w:rPr>
                <w:sz w:val="28"/>
                <w:szCs w:val="28"/>
                <w:lang w:val="it-IT"/>
              </w:rPr>
            </w:pPr>
          </w:p>
        </w:tc>
      </w:tr>
      <w:tr w:rsidR="005E4742" w:rsidRPr="00C9140D" w14:paraId="29E42997" w14:textId="77777777" w:rsidTr="005E4742">
        <w:tc>
          <w:tcPr>
            <w:tcW w:w="6804" w:type="dxa"/>
          </w:tcPr>
          <w:p w14:paraId="5422169E" w14:textId="77777777" w:rsidR="005E4742" w:rsidRPr="00C9140D" w:rsidRDefault="005D3005" w:rsidP="0071701A">
            <w:pPr>
              <w:pStyle w:val="Titolo1"/>
              <w:outlineLvl w:val="0"/>
              <w:rPr>
                <w:b w:val="0"/>
                <w:bCs/>
                <w:sz w:val="28"/>
                <w:szCs w:val="28"/>
                <w:lang w:val="it-IT"/>
              </w:rPr>
            </w:pPr>
            <w:r w:rsidRPr="00C9140D">
              <w:rPr>
                <w:b w:val="0"/>
                <w:bCs/>
                <w:sz w:val="28"/>
                <w:szCs w:val="28"/>
                <w:lang w:val="it-IT"/>
              </w:rPr>
              <w:t>Vengono individuate, discusse e adattate in base ai programmi le modalità di apprendimento individuale e di accesso alle informazioni, tramite la gamma di attività e strumenti proposti</w:t>
            </w:r>
            <w:r w:rsidR="005E4742" w:rsidRPr="00C9140D">
              <w:rPr>
                <w:b w:val="0"/>
                <w:bCs/>
                <w:sz w:val="28"/>
                <w:szCs w:val="28"/>
                <w:lang w:val="it-IT"/>
              </w:rPr>
              <w:t>.</w:t>
            </w:r>
          </w:p>
        </w:tc>
        <w:tc>
          <w:tcPr>
            <w:tcW w:w="992" w:type="dxa"/>
          </w:tcPr>
          <w:p w14:paraId="3ACA956C" w14:textId="77777777" w:rsidR="005E4742" w:rsidRPr="00C9140D" w:rsidRDefault="005E4742" w:rsidP="0071701A">
            <w:pPr>
              <w:rPr>
                <w:sz w:val="28"/>
                <w:szCs w:val="28"/>
                <w:lang w:val="it-IT"/>
              </w:rPr>
            </w:pPr>
          </w:p>
        </w:tc>
        <w:tc>
          <w:tcPr>
            <w:tcW w:w="992" w:type="dxa"/>
          </w:tcPr>
          <w:p w14:paraId="08D32AE7" w14:textId="77777777" w:rsidR="005E4742" w:rsidRPr="00C9140D" w:rsidRDefault="005E4742" w:rsidP="0071701A">
            <w:pPr>
              <w:rPr>
                <w:sz w:val="28"/>
                <w:szCs w:val="28"/>
                <w:lang w:val="it-IT"/>
              </w:rPr>
            </w:pPr>
          </w:p>
        </w:tc>
        <w:tc>
          <w:tcPr>
            <w:tcW w:w="992" w:type="dxa"/>
          </w:tcPr>
          <w:p w14:paraId="28218B27" w14:textId="77777777" w:rsidR="005E4742" w:rsidRPr="00C9140D" w:rsidRDefault="005E4742" w:rsidP="0071701A">
            <w:pPr>
              <w:rPr>
                <w:sz w:val="28"/>
                <w:szCs w:val="28"/>
                <w:lang w:val="it-IT"/>
              </w:rPr>
            </w:pPr>
          </w:p>
        </w:tc>
      </w:tr>
      <w:tr w:rsidR="005E4742" w:rsidRPr="00C9140D" w14:paraId="0B6AEC1F" w14:textId="77777777" w:rsidTr="005E4742">
        <w:tc>
          <w:tcPr>
            <w:tcW w:w="6804" w:type="dxa"/>
          </w:tcPr>
          <w:p w14:paraId="311C5834" w14:textId="77777777" w:rsidR="005E4742" w:rsidRPr="00C9140D" w:rsidRDefault="005D3005" w:rsidP="005D3005">
            <w:pPr>
              <w:pStyle w:val="Titolo1"/>
              <w:outlineLvl w:val="0"/>
              <w:rPr>
                <w:b w:val="0"/>
                <w:bCs/>
                <w:sz w:val="28"/>
                <w:szCs w:val="28"/>
                <w:lang w:val="it-IT"/>
              </w:rPr>
            </w:pPr>
            <w:r w:rsidRPr="00C9140D">
              <w:rPr>
                <w:b w:val="0"/>
                <w:bCs/>
                <w:sz w:val="28"/>
                <w:szCs w:val="28"/>
                <w:lang w:val="it-IT"/>
              </w:rPr>
              <w:t>Le attività per gli adulti consentono discussioni approfondite in cui l’apprendimento ed il supporto tra pari giocano un ruolo essenziale</w:t>
            </w:r>
            <w:r w:rsidR="005E4742" w:rsidRPr="00C9140D">
              <w:rPr>
                <w:b w:val="0"/>
                <w:bCs/>
                <w:sz w:val="28"/>
                <w:szCs w:val="28"/>
                <w:lang w:val="it-IT"/>
              </w:rPr>
              <w:t>.</w:t>
            </w:r>
          </w:p>
        </w:tc>
        <w:tc>
          <w:tcPr>
            <w:tcW w:w="992" w:type="dxa"/>
          </w:tcPr>
          <w:p w14:paraId="27708E45" w14:textId="77777777" w:rsidR="005E4742" w:rsidRPr="00C9140D" w:rsidRDefault="005E4742" w:rsidP="0071701A">
            <w:pPr>
              <w:rPr>
                <w:sz w:val="28"/>
                <w:szCs w:val="28"/>
                <w:lang w:val="it-IT"/>
              </w:rPr>
            </w:pPr>
          </w:p>
        </w:tc>
        <w:tc>
          <w:tcPr>
            <w:tcW w:w="992" w:type="dxa"/>
          </w:tcPr>
          <w:p w14:paraId="240EBC91" w14:textId="77777777" w:rsidR="005E4742" w:rsidRPr="00C9140D" w:rsidRDefault="005E4742" w:rsidP="0071701A">
            <w:pPr>
              <w:rPr>
                <w:sz w:val="28"/>
                <w:szCs w:val="28"/>
                <w:lang w:val="it-IT"/>
              </w:rPr>
            </w:pPr>
          </w:p>
        </w:tc>
        <w:tc>
          <w:tcPr>
            <w:tcW w:w="992" w:type="dxa"/>
          </w:tcPr>
          <w:p w14:paraId="6464D5CC" w14:textId="77777777" w:rsidR="005E4742" w:rsidRPr="00C9140D" w:rsidRDefault="005E4742" w:rsidP="0071701A">
            <w:pPr>
              <w:rPr>
                <w:sz w:val="28"/>
                <w:szCs w:val="28"/>
                <w:lang w:val="it-IT"/>
              </w:rPr>
            </w:pPr>
          </w:p>
        </w:tc>
      </w:tr>
      <w:tr w:rsidR="005E4742" w:rsidRPr="00C9140D" w14:paraId="0414EA8E" w14:textId="77777777" w:rsidTr="005E4742">
        <w:tc>
          <w:tcPr>
            <w:tcW w:w="6804" w:type="dxa"/>
          </w:tcPr>
          <w:p w14:paraId="1FF12227" w14:textId="77777777" w:rsidR="005E4742" w:rsidRPr="00C9140D" w:rsidRDefault="005D3005" w:rsidP="005D3005">
            <w:pPr>
              <w:pStyle w:val="Titolo1"/>
              <w:outlineLvl w:val="0"/>
              <w:rPr>
                <w:b w:val="0"/>
                <w:bCs/>
                <w:sz w:val="28"/>
                <w:szCs w:val="28"/>
                <w:lang w:val="it-IT"/>
              </w:rPr>
            </w:pPr>
            <w:r w:rsidRPr="00C9140D">
              <w:rPr>
                <w:b w:val="0"/>
                <w:bCs/>
                <w:sz w:val="28"/>
                <w:szCs w:val="28"/>
                <w:lang w:val="it-IT"/>
              </w:rPr>
              <w:t>I t</w:t>
            </w:r>
            <w:r w:rsidR="005E4742" w:rsidRPr="00C9140D">
              <w:rPr>
                <w:b w:val="0"/>
                <w:bCs/>
                <w:sz w:val="28"/>
                <w:szCs w:val="28"/>
                <w:lang w:val="it-IT"/>
              </w:rPr>
              <w:t>utor</w:t>
            </w:r>
            <w:r w:rsidRPr="00C9140D">
              <w:rPr>
                <w:b w:val="0"/>
                <w:bCs/>
                <w:sz w:val="28"/>
                <w:szCs w:val="28"/>
                <w:lang w:val="it-IT"/>
              </w:rPr>
              <w:t xml:space="preserve"> possono evidenziare gli errori dei genitori</w:t>
            </w:r>
            <w:r w:rsidR="005E4742" w:rsidRPr="00C9140D">
              <w:rPr>
                <w:b w:val="0"/>
                <w:bCs/>
                <w:sz w:val="28"/>
                <w:szCs w:val="28"/>
                <w:lang w:val="it-IT"/>
              </w:rPr>
              <w:t>.</w:t>
            </w:r>
          </w:p>
        </w:tc>
        <w:tc>
          <w:tcPr>
            <w:tcW w:w="992" w:type="dxa"/>
          </w:tcPr>
          <w:p w14:paraId="00B7F130" w14:textId="77777777" w:rsidR="005E4742" w:rsidRPr="00C9140D" w:rsidRDefault="005E4742" w:rsidP="0071701A">
            <w:pPr>
              <w:rPr>
                <w:sz w:val="28"/>
                <w:szCs w:val="28"/>
                <w:lang w:val="it-IT"/>
              </w:rPr>
            </w:pPr>
          </w:p>
        </w:tc>
        <w:tc>
          <w:tcPr>
            <w:tcW w:w="992" w:type="dxa"/>
          </w:tcPr>
          <w:p w14:paraId="2BAC68B3" w14:textId="77777777" w:rsidR="005E4742" w:rsidRPr="00C9140D" w:rsidRDefault="005E4742" w:rsidP="0071701A">
            <w:pPr>
              <w:rPr>
                <w:sz w:val="28"/>
                <w:szCs w:val="28"/>
                <w:lang w:val="it-IT"/>
              </w:rPr>
            </w:pPr>
          </w:p>
        </w:tc>
        <w:tc>
          <w:tcPr>
            <w:tcW w:w="992" w:type="dxa"/>
          </w:tcPr>
          <w:p w14:paraId="10395F97" w14:textId="77777777" w:rsidR="005E4742" w:rsidRPr="00C9140D" w:rsidRDefault="005E4742" w:rsidP="0071701A">
            <w:pPr>
              <w:rPr>
                <w:sz w:val="28"/>
                <w:szCs w:val="28"/>
                <w:lang w:val="it-IT"/>
              </w:rPr>
            </w:pPr>
          </w:p>
        </w:tc>
      </w:tr>
      <w:tr w:rsidR="005E4742" w:rsidRPr="00C9140D" w14:paraId="6E073422" w14:textId="77777777" w:rsidTr="005E4742">
        <w:tc>
          <w:tcPr>
            <w:tcW w:w="6804" w:type="dxa"/>
          </w:tcPr>
          <w:p w14:paraId="3176F861" w14:textId="77777777" w:rsidR="005E4742" w:rsidRPr="00C9140D" w:rsidRDefault="005D3005" w:rsidP="00AE64CD">
            <w:pPr>
              <w:pStyle w:val="Titolo1"/>
              <w:outlineLvl w:val="0"/>
              <w:rPr>
                <w:b w:val="0"/>
                <w:bCs/>
                <w:sz w:val="28"/>
                <w:szCs w:val="28"/>
                <w:lang w:val="it-IT"/>
              </w:rPr>
            </w:pPr>
            <w:r w:rsidRPr="00C9140D">
              <w:rPr>
                <w:b w:val="0"/>
                <w:bCs/>
                <w:sz w:val="28"/>
                <w:szCs w:val="28"/>
                <w:lang w:val="it-IT"/>
              </w:rPr>
              <w:t>Esso è informale e sicuro in modo che</w:t>
            </w:r>
            <w:r w:rsidR="005E4742" w:rsidRPr="00C9140D">
              <w:rPr>
                <w:b w:val="0"/>
                <w:bCs/>
                <w:sz w:val="28"/>
                <w:szCs w:val="28"/>
                <w:lang w:val="it-IT"/>
              </w:rPr>
              <w:t>, no</w:t>
            </w:r>
            <w:r w:rsidRPr="00C9140D">
              <w:rPr>
                <w:b w:val="0"/>
                <w:bCs/>
                <w:sz w:val="28"/>
                <w:szCs w:val="28"/>
                <w:lang w:val="it-IT"/>
              </w:rPr>
              <w:t>n solo i figli</w:t>
            </w:r>
            <w:r w:rsidR="005E4742" w:rsidRPr="00C9140D">
              <w:rPr>
                <w:b w:val="0"/>
                <w:bCs/>
                <w:sz w:val="28"/>
                <w:szCs w:val="28"/>
                <w:lang w:val="it-IT"/>
              </w:rPr>
              <w:t xml:space="preserve">, </w:t>
            </w:r>
            <w:r w:rsidRPr="00C9140D">
              <w:rPr>
                <w:b w:val="0"/>
                <w:bCs/>
                <w:sz w:val="28"/>
                <w:szCs w:val="28"/>
                <w:lang w:val="it-IT"/>
              </w:rPr>
              <w:t>ma anche gl</w:t>
            </w:r>
            <w:r w:rsidR="004C30AE" w:rsidRPr="00C9140D">
              <w:rPr>
                <w:b w:val="0"/>
                <w:bCs/>
                <w:sz w:val="28"/>
                <w:szCs w:val="28"/>
                <w:lang w:val="it-IT"/>
              </w:rPr>
              <w:t xml:space="preserve">i adulti che non pensano di dover imparare qualcosa, possano </w:t>
            </w:r>
            <w:r w:rsidR="00AE64CD" w:rsidRPr="00C9140D">
              <w:rPr>
                <w:b w:val="0"/>
                <w:bCs/>
                <w:sz w:val="28"/>
                <w:szCs w:val="28"/>
                <w:lang w:val="it-IT"/>
              </w:rPr>
              <w:t>vivere</w:t>
            </w:r>
            <w:r w:rsidR="004C30AE" w:rsidRPr="00C9140D">
              <w:rPr>
                <w:b w:val="0"/>
                <w:bCs/>
                <w:sz w:val="28"/>
                <w:szCs w:val="28"/>
                <w:lang w:val="it-IT"/>
              </w:rPr>
              <w:t xml:space="preserve"> un'esperienza di apprendimento positiva</w:t>
            </w:r>
            <w:r w:rsidR="005E4742" w:rsidRPr="00C9140D">
              <w:rPr>
                <w:b w:val="0"/>
                <w:bCs/>
                <w:sz w:val="28"/>
                <w:szCs w:val="28"/>
                <w:lang w:val="it-IT"/>
              </w:rPr>
              <w:t>.</w:t>
            </w:r>
          </w:p>
        </w:tc>
        <w:tc>
          <w:tcPr>
            <w:tcW w:w="992" w:type="dxa"/>
          </w:tcPr>
          <w:p w14:paraId="3C237891" w14:textId="77777777" w:rsidR="005E4742" w:rsidRPr="00C9140D" w:rsidRDefault="005E4742" w:rsidP="0071701A">
            <w:pPr>
              <w:rPr>
                <w:sz w:val="28"/>
                <w:szCs w:val="28"/>
                <w:lang w:val="it-IT"/>
              </w:rPr>
            </w:pPr>
          </w:p>
        </w:tc>
        <w:tc>
          <w:tcPr>
            <w:tcW w:w="992" w:type="dxa"/>
          </w:tcPr>
          <w:p w14:paraId="37D53445" w14:textId="77777777" w:rsidR="005E4742" w:rsidRPr="00C9140D" w:rsidRDefault="005E4742" w:rsidP="0071701A">
            <w:pPr>
              <w:rPr>
                <w:sz w:val="28"/>
                <w:szCs w:val="28"/>
                <w:lang w:val="it-IT"/>
              </w:rPr>
            </w:pPr>
          </w:p>
        </w:tc>
        <w:tc>
          <w:tcPr>
            <w:tcW w:w="992" w:type="dxa"/>
          </w:tcPr>
          <w:p w14:paraId="09431848" w14:textId="77777777" w:rsidR="005E4742" w:rsidRPr="00C9140D" w:rsidRDefault="005E4742" w:rsidP="0071701A">
            <w:pPr>
              <w:rPr>
                <w:sz w:val="28"/>
                <w:szCs w:val="28"/>
                <w:lang w:val="it-IT"/>
              </w:rPr>
            </w:pPr>
          </w:p>
        </w:tc>
      </w:tr>
      <w:tr w:rsidR="005E4742" w:rsidRPr="00C9140D" w14:paraId="7A22FA41" w14:textId="77777777" w:rsidTr="005E4742">
        <w:tc>
          <w:tcPr>
            <w:tcW w:w="6804" w:type="dxa"/>
          </w:tcPr>
          <w:p w14:paraId="2567DC1D" w14:textId="77777777" w:rsidR="005E4742" w:rsidRPr="00C9140D" w:rsidRDefault="004C30AE" w:rsidP="004C30AE">
            <w:pPr>
              <w:pStyle w:val="Titolo1"/>
              <w:outlineLvl w:val="0"/>
              <w:rPr>
                <w:b w:val="0"/>
                <w:bCs/>
                <w:sz w:val="28"/>
                <w:szCs w:val="28"/>
                <w:lang w:val="it-IT"/>
              </w:rPr>
            </w:pPr>
            <w:r w:rsidRPr="00C9140D">
              <w:rPr>
                <w:b w:val="0"/>
                <w:bCs/>
                <w:sz w:val="28"/>
                <w:szCs w:val="28"/>
                <w:lang w:val="it-IT"/>
              </w:rPr>
              <w:t>Esso è concepito per coinvolgere gli studenti in una vasta gamma di attività pratiche che promuovano la riflessione all'interno di un contesto di apprendimento sicuro e privo di giudizio</w:t>
            </w:r>
            <w:r w:rsidR="005E4742" w:rsidRPr="00C9140D">
              <w:rPr>
                <w:b w:val="0"/>
                <w:bCs/>
                <w:sz w:val="28"/>
                <w:szCs w:val="28"/>
                <w:lang w:val="it-IT"/>
              </w:rPr>
              <w:t>.</w:t>
            </w:r>
          </w:p>
        </w:tc>
        <w:tc>
          <w:tcPr>
            <w:tcW w:w="992" w:type="dxa"/>
          </w:tcPr>
          <w:p w14:paraId="1C73FD69" w14:textId="77777777" w:rsidR="005E4742" w:rsidRPr="00C9140D" w:rsidRDefault="005E4742" w:rsidP="0071701A">
            <w:pPr>
              <w:rPr>
                <w:sz w:val="28"/>
                <w:szCs w:val="28"/>
                <w:lang w:val="it-IT"/>
              </w:rPr>
            </w:pPr>
          </w:p>
        </w:tc>
        <w:tc>
          <w:tcPr>
            <w:tcW w:w="992" w:type="dxa"/>
          </w:tcPr>
          <w:p w14:paraId="28CD5374" w14:textId="77777777" w:rsidR="005E4742" w:rsidRPr="00C9140D" w:rsidRDefault="005E4742" w:rsidP="0071701A">
            <w:pPr>
              <w:rPr>
                <w:sz w:val="28"/>
                <w:szCs w:val="28"/>
                <w:lang w:val="it-IT"/>
              </w:rPr>
            </w:pPr>
          </w:p>
        </w:tc>
        <w:tc>
          <w:tcPr>
            <w:tcW w:w="992" w:type="dxa"/>
          </w:tcPr>
          <w:p w14:paraId="6807465B" w14:textId="77777777" w:rsidR="005E4742" w:rsidRPr="00C9140D" w:rsidRDefault="005E4742" w:rsidP="0071701A">
            <w:pPr>
              <w:rPr>
                <w:sz w:val="28"/>
                <w:szCs w:val="28"/>
                <w:lang w:val="it-IT"/>
              </w:rPr>
            </w:pPr>
          </w:p>
        </w:tc>
      </w:tr>
      <w:tr w:rsidR="005E4742" w:rsidRPr="00C9140D" w14:paraId="1FB437F6" w14:textId="77777777" w:rsidTr="005E4742">
        <w:tc>
          <w:tcPr>
            <w:tcW w:w="6804" w:type="dxa"/>
          </w:tcPr>
          <w:p w14:paraId="2AE790B7" w14:textId="77777777" w:rsidR="005E4742" w:rsidRPr="00C9140D" w:rsidRDefault="004C30AE" w:rsidP="004C30AE">
            <w:pPr>
              <w:pStyle w:val="Titolo1"/>
              <w:outlineLvl w:val="0"/>
              <w:rPr>
                <w:b w:val="0"/>
                <w:bCs/>
                <w:sz w:val="28"/>
                <w:szCs w:val="28"/>
                <w:lang w:val="it-IT"/>
              </w:rPr>
            </w:pPr>
            <w:r w:rsidRPr="00C9140D">
              <w:rPr>
                <w:b w:val="0"/>
                <w:bCs/>
                <w:sz w:val="28"/>
                <w:szCs w:val="28"/>
                <w:lang w:val="it-IT"/>
              </w:rPr>
              <w:t>Il figlio più intelligente potrà aiutare i propri genitori</w:t>
            </w:r>
            <w:r w:rsidR="005E4742" w:rsidRPr="00C9140D">
              <w:rPr>
                <w:b w:val="0"/>
                <w:bCs/>
                <w:sz w:val="28"/>
                <w:szCs w:val="28"/>
                <w:lang w:val="it-IT"/>
              </w:rPr>
              <w:t>.</w:t>
            </w:r>
          </w:p>
        </w:tc>
        <w:tc>
          <w:tcPr>
            <w:tcW w:w="992" w:type="dxa"/>
          </w:tcPr>
          <w:p w14:paraId="10A79520" w14:textId="77777777" w:rsidR="005E4742" w:rsidRPr="00C9140D" w:rsidRDefault="005E4742" w:rsidP="0071701A">
            <w:pPr>
              <w:rPr>
                <w:sz w:val="28"/>
                <w:szCs w:val="28"/>
                <w:lang w:val="it-IT"/>
              </w:rPr>
            </w:pPr>
          </w:p>
        </w:tc>
        <w:tc>
          <w:tcPr>
            <w:tcW w:w="992" w:type="dxa"/>
          </w:tcPr>
          <w:p w14:paraId="08109B89" w14:textId="77777777" w:rsidR="005E4742" w:rsidRPr="00C9140D" w:rsidRDefault="005E4742" w:rsidP="0071701A">
            <w:pPr>
              <w:rPr>
                <w:sz w:val="28"/>
                <w:szCs w:val="28"/>
                <w:lang w:val="it-IT"/>
              </w:rPr>
            </w:pPr>
          </w:p>
        </w:tc>
        <w:tc>
          <w:tcPr>
            <w:tcW w:w="992" w:type="dxa"/>
          </w:tcPr>
          <w:p w14:paraId="002B7F03" w14:textId="77777777" w:rsidR="005E4742" w:rsidRPr="00C9140D" w:rsidRDefault="005E4742" w:rsidP="0071701A">
            <w:pPr>
              <w:rPr>
                <w:sz w:val="28"/>
                <w:szCs w:val="28"/>
                <w:lang w:val="it-IT"/>
              </w:rPr>
            </w:pPr>
          </w:p>
        </w:tc>
      </w:tr>
      <w:tr w:rsidR="005E4742" w:rsidRPr="00C9140D" w14:paraId="72354828" w14:textId="77777777" w:rsidTr="005E4742">
        <w:trPr>
          <w:trHeight w:val="758"/>
        </w:trPr>
        <w:tc>
          <w:tcPr>
            <w:tcW w:w="6804" w:type="dxa"/>
          </w:tcPr>
          <w:p w14:paraId="5FD38FBD" w14:textId="77777777" w:rsidR="005E4742" w:rsidRPr="00C9140D" w:rsidRDefault="004C30AE" w:rsidP="0071701A">
            <w:pPr>
              <w:pStyle w:val="Titolo1"/>
              <w:outlineLvl w:val="0"/>
              <w:rPr>
                <w:b w:val="0"/>
                <w:bCs/>
                <w:sz w:val="28"/>
                <w:szCs w:val="28"/>
                <w:lang w:val="it-IT"/>
              </w:rPr>
            </w:pPr>
            <w:r w:rsidRPr="00C9140D">
              <w:rPr>
                <w:b w:val="0"/>
                <w:bCs/>
                <w:sz w:val="28"/>
                <w:szCs w:val="28"/>
                <w:lang w:val="it-IT"/>
              </w:rPr>
              <w:t>A prescindere dal contesto o dall’argomento, la metodologia utilizzata per l’insegnamento suscita entusiasmo e coinvolgimento durante l’apprendimento</w:t>
            </w:r>
            <w:r w:rsidR="005E4742" w:rsidRPr="00C9140D">
              <w:rPr>
                <w:b w:val="0"/>
                <w:bCs/>
                <w:sz w:val="28"/>
                <w:szCs w:val="28"/>
                <w:lang w:val="it-IT"/>
              </w:rPr>
              <w:t>.</w:t>
            </w:r>
          </w:p>
        </w:tc>
        <w:tc>
          <w:tcPr>
            <w:tcW w:w="992" w:type="dxa"/>
          </w:tcPr>
          <w:p w14:paraId="523E36CD" w14:textId="77777777" w:rsidR="005E4742" w:rsidRPr="00C9140D" w:rsidRDefault="005E4742" w:rsidP="0071701A">
            <w:pPr>
              <w:rPr>
                <w:sz w:val="28"/>
                <w:szCs w:val="28"/>
                <w:lang w:val="it-IT"/>
              </w:rPr>
            </w:pPr>
          </w:p>
        </w:tc>
        <w:tc>
          <w:tcPr>
            <w:tcW w:w="992" w:type="dxa"/>
          </w:tcPr>
          <w:p w14:paraId="37C93AF4" w14:textId="77777777" w:rsidR="005E4742" w:rsidRPr="00C9140D" w:rsidRDefault="005E4742" w:rsidP="0071701A">
            <w:pPr>
              <w:rPr>
                <w:sz w:val="28"/>
                <w:szCs w:val="28"/>
                <w:lang w:val="it-IT"/>
              </w:rPr>
            </w:pPr>
          </w:p>
        </w:tc>
        <w:tc>
          <w:tcPr>
            <w:tcW w:w="992" w:type="dxa"/>
          </w:tcPr>
          <w:p w14:paraId="3DE76C5F" w14:textId="77777777" w:rsidR="005E4742" w:rsidRPr="00C9140D" w:rsidRDefault="005E4742" w:rsidP="0071701A">
            <w:pPr>
              <w:rPr>
                <w:sz w:val="28"/>
                <w:szCs w:val="28"/>
                <w:lang w:val="it-IT"/>
              </w:rPr>
            </w:pPr>
          </w:p>
        </w:tc>
      </w:tr>
    </w:tbl>
    <w:p w14:paraId="011E29F6" w14:textId="77777777" w:rsidR="005E4742" w:rsidRPr="00C9140D" w:rsidRDefault="005E4742" w:rsidP="00AA7811">
      <w:pPr>
        <w:rPr>
          <w:lang w:val="it-IT"/>
        </w:rPr>
      </w:pPr>
    </w:p>
    <w:p w14:paraId="7D3C668E" w14:textId="77777777" w:rsidR="005E4742" w:rsidRPr="00C9140D" w:rsidRDefault="00621A83">
      <w:pPr>
        <w:rPr>
          <w:lang w:val="it-IT"/>
        </w:rPr>
      </w:pPr>
      <w:r>
        <w:rPr>
          <w:noProof/>
          <w:lang w:val="en-GB"/>
        </w:rPr>
        <w:pict w14:anchorId="508B0378">
          <v:shapetype id="_x0000_t202" coordsize="21600,21600" o:spt="202" path="m,l,21600r21600,l21600,xe">
            <v:stroke joinstyle="miter"/>
            <v:path gradientshapeok="t" o:connecttype="rect"/>
          </v:shapetype>
          <v:shape id="Text Box 6" o:spid="_x0000_s2053" type="#_x0000_t202" style="position:absolute;margin-left:497.1pt;margin-top:80.15pt;width:34.35pt;height:23.45pt;z-index:251664384;visibility:visible;mso-width-relative:margin;mso-height-relative:margin" fillcolor="white [3201]" stroked="f" strokeweight=".5pt">
            <v:textbox>
              <w:txbxContent>
                <w:p w14:paraId="3B0471CC" w14:textId="77777777" w:rsidR="007C50D8" w:rsidRPr="007C50D8" w:rsidRDefault="007C50D8">
                  <w:pPr>
                    <w:rPr>
                      <w:sz w:val="20"/>
                      <w:szCs w:val="20"/>
                    </w:rPr>
                  </w:pPr>
                  <w:r>
                    <w:rPr>
                      <w:sz w:val="20"/>
                      <w:szCs w:val="20"/>
                    </w:rPr>
                    <w:t>1.</w:t>
                  </w:r>
                  <w:r w:rsidR="000442C4">
                    <w:rPr>
                      <w:sz w:val="20"/>
                      <w:szCs w:val="20"/>
                    </w:rPr>
                    <w:t>5a</w:t>
                  </w:r>
                </w:p>
              </w:txbxContent>
            </v:textbox>
          </v:shape>
        </w:pict>
      </w:r>
      <w:r w:rsidR="005E4742" w:rsidRPr="00C9140D">
        <w:rPr>
          <w:lang w:val="it-IT"/>
        </w:rPr>
        <w:br w:type="page"/>
      </w:r>
    </w:p>
    <w:p w14:paraId="11374B87" w14:textId="77777777" w:rsidR="001817C6" w:rsidRPr="00C9140D" w:rsidRDefault="001817C6" w:rsidP="00AA7811">
      <w:pPr>
        <w:rPr>
          <w:lang w:val="it-IT"/>
        </w:rPr>
      </w:pPr>
    </w:p>
    <w:p w14:paraId="11593550" w14:textId="77777777" w:rsidR="00AA7811" w:rsidRDefault="00621A83" w:rsidP="00E30390">
      <w:pPr>
        <w:pStyle w:val="Titolo2"/>
        <w:rPr>
          <w:lang w:val="en-GB"/>
        </w:rPr>
      </w:pPr>
      <w:r>
        <w:rPr>
          <w:noProof/>
          <w:lang w:val="en-GB"/>
        </w:rPr>
        <w:pict w14:anchorId="0011028A">
          <v:rect id="Rectangle 223" o:spid="_x0000_s2052" style="position:absolute;margin-left:79.6pt;margin-top:14.35pt;width:303.15pt;height:51.05pt;z-index:-25165516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" filled="f" stroked="f">
            <v:textbox inset="0,0,0,0">
              <w:txbxContent>
                <w:p w14:paraId="59BCE8B2" w14:textId="77777777" w:rsidR="001817C6" w:rsidRPr="00C9140D" w:rsidRDefault="00415763" w:rsidP="001817C6">
                  <w:pPr>
                    <w:jc w:val="center"/>
                    <w:textDirection w:val="btLr"/>
                    <w:rPr>
                      <w:sz w:val="28"/>
                      <w:szCs w:val="28"/>
                      <w:lang w:val="it-IT"/>
                    </w:rPr>
                  </w:pPr>
                  <w:r w:rsidRPr="00C9140D">
                    <w:rPr>
                      <w:b/>
                      <w:color w:val="0A9A8F"/>
                      <w:sz w:val="40"/>
                      <w:szCs w:val="28"/>
                      <w:lang w:val="it-IT"/>
                    </w:rPr>
                    <w:t>I princìpi su cui si fonda l'Apprendimento Familiare</w:t>
                  </w:r>
                </w:p>
              </w:txbxContent>
            </v:textbox>
            <w10:wrap anchorx="margin"/>
          </v:rect>
        </w:pict>
      </w:r>
      <w:r>
        <w:rPr>
          <w:noProof/>
          <w:lang w:val="en-GB"/>
        </w:rPr>
        <w:pict w14:anchorId="279B29D9">
          <v:rect id="Rectangle 5" o:spid="_x0000_s2051" style="position:absolute;margin-left:42.3pt;margin-top:-473.15pt;width:297.2pt;height:25.45pt;z-index:-251653120;visibility:visible;mso-wrap-distance-top:3.6pt;mso-wrap-distance-bottom:3.6pt;mso-position-horizontal-relative:margin;mso-width-relative:margin;mso-height-relative:margin" filled="f" stroked="f">
            <v:textbox inset="0,0,0,0">
              <w:txbxContent>
                <w:p w14:paraId="5EABB1FC" w14:textId="77777777" w:rsidR="001817C6" w:rsidRDefault="001817C6" w:rsidP="001817C6">
                  <w:pPr>
                    <w:jc w:val="center"/>
                    <w:textDirection w:val="btLr"/>
                  </w:pPr>
                  <w:r>
                    <w:rPr>
                      <w:b/>
                      <w:color w:val="0A9A8F"/>
                      <w:sz w:val="36"/>
                    </w:rPr>
                    <w:t xml:space="preserve">Family Learning </w:t>
                  </w:r>
                  <w:r w:rsidR="007C50D8">
                    <w:rPr>
                      <w:b/>
                      <w:color w:val="0A9A8F"/>
                      <w:sz w:val="36"/>
                    </w:rPr>
                    <w:t>works</w:t>
                  </w:r>
                  <w:r>
                    <w:rPr>
                      <w:b/>
                      <w:color w:val="0A9A8F"/>
                      <w:sz w:val="36"/>
                    </w:rPr>
                    <w:t xml:space="preserve"> because:</w:t>
                  </w:r>
                </w:p>
              </w:txbxContent>
            </v:textbox>
            <w10:wrap anchorx="margin"/>
          </v:rect>
        </w:pict>
      </w:r>
      <w:r w:rsidR="00E30390">
        <w:rPr>
          <w:lang w:val="en-GB"/>
        </w:rPr>
        <w:t>M1.5b</w:t>
      </w:r>
    </w:p>
    <w:p w14:paraId="265F0B8A" w14:textId="77777777" w:rsidR="001817C6" w:rsidRDefault="001817C6" w:rsidP="001817C6">
      <w:pPr>
        <w:pStyle w:val="Titolo1"/>
        <w:rPr>
          <w:lang w:val="en-GB"/>
        </w:rPr>
      </w:pPr>
    </w:p>
    <w:p w14:paraId="274A7FEE" w14:textId="77777777" w:rsidR="005E4742" w:rsidRPr="005E4742" w:rsidRDefault="005E4742" w:rsidP="005E4742">
      <w:pPr>
        <w:rPr>
          <w:lang w:val="en-GB"/>
        </w:rPr>
      </w:pPr>
    </w:p>
    <w:p w14:paraId="701A9C48" w14:textId="77777777" w:rsidR="001817C6" w:rsidRPr="00C9140D" w:rsidRDefault="00415763" w:rsidP="001817C6">
      <w:pPr>
        <w:pStyle w:val="Titolo1"/>
        <w:numPr>
          <w:ilvl w:val="0"/>
          <w:numId w:val="2"/>
        </w:numPr>
        <w:rPr>
          <w:b w:val="0"/>
          <w:bCs/>
          <w:sz w:val="28"/>
          <w:szCs w:val="24"/>
          <w:lang w:val="it-IT"/>
        </w:rPr>
      </w:pPr>
      <w:r w:rsidRPr="00C9140D">
        <w:rPr>
          <w:b w:val="0"/>
          <w:bCs/>
          <w:sz w:val="28"/>
          <w:szCs w:val="24"/>
          <w:lang w:val="it-IT"/>
        </w:rPr>
        <w:t>La convinzione che tutti i genitori abbiano a cuore l’ educazione dei propri figli pur riconoscendo la necessità di un sostegno che consenta di dar loro valore al contributo che essi apportano nella crescita dei propri figli</w:t>
      </w:r>
      <w:r w:rsidR="001817C6" w:rsidRPr="00C9140D">
        <w:rPr>
          <w:b w:val="0"/>
          <w:bCs/>
          <w:sz w:val="28"/>
          <w:szCs w:val="24"/>
          <w:lang w:val="it-IT"/>
        </w:rPr>
        <w:t>.</w:t>
      </w:r>
    </w:p>
    <w:p w14:paraId="47EA79A8" w14:textId="77777777" w:rsidR="001817C6" w:rsidRPr="00C9140D" w:rsidRDefault="001817C6" w:rsidP="001817C6">
      <w:pPr>
        <w:pStyle w:val="Titolo1"/>
        <w:numPr>
          <w:ilvl w:val="0"/>
          <w:numId w:val="2"/>
        </w:numPr>
        <w:rPr>
          <w:b w:val="0"/>
          <w:bCs/>
          <w:sz w:val="28"/>
          <w:szCs w:val="24"/>
          <w:lang w:val="it-IT"/>
        </w:rPr>
      </w:pPr>
      <w:r w:rsidRPr="00C9140D">
        <w:rPr>
          <w:b w:val="0"/>
          <w:bCs/>
          <w:sz w:val="28"/>
          <w:szCs w:val="24"/>
          <w:lang w:val="it-IT"/>
        </w:rPr>
        <w:t>R</w:t>
      </w:r>
      <w:r w:rsidR="00415763" w:rsidRPr="00C9140D">
        <w:rPr>
          <w:b w:val="0"/>
          <w:bCs/>
          <w:sz w:val="28"/>
          <w:szCs w:val="24"/>
          <w:lang w:val="it-IT"/>
        </w:rPr>
        <w:t>ispetto per le persone, dove</w:t>
      </w:r>
      <w:r w:rsidRPr="00C9140D">
        <w:rPr>
          <w:b w:val="0"/>
          <w:bCs/>
          <w:sz w:val="28"/>
          <w:szCs w:val="24"/>
          <w:lang w:val="it-IT"/>
        </w:rPr>
        <w:t xml:space="preserve"> </w:t>
      </w:r>
      <w:r w:rsidR="00415763" w:rsidRPr="00C9140D">
        <w:rPr>
          <w:b w:val="0"/>
          <w:bCs/>
          <w:sz w:val="28"/>
          <w:szCs w:val="24"/>
          <w:lang w:val="it-IT"/>
        </w:rPr>
        <w:t>il contributo di tutti viene incoraggiato e riconosciuto</w:t>
      </w:r>
      <w:r w:rsidRPr="00C9140D">
        <w:rPr>
          <w:b w:val="0"/>
          <w:bCs/>
          <w:sz w:val="28"/>
          <w:szCs w:val="24"/>
          <w:lang w:val="it-IT"/>
        </w:rPr>
        <w:t>.</w:t>
      </w:r>
    </w:p>
    <w:p w14:paraId="0949F37B" w14:textId="77777777" w:rsidR="001817C6" w:rsidRPr="00C9140D" w:rsidRDefault="00415763" w:rsidP="001817C6">
      <w:pPr>
        <w:pStyle w:val="Titolo1"/>
        <w:numPr>
          <w:ilvl w:val="0"/>
          <w:numId w:val="2"/>
        </w:numPr>
        <w:rPr>
          <w:b w:val="0"/>
          <w:bCs/>
          <w:sz w:val="28"/>
          <w:szCs w:val="24"/>
          <w:lang w:val="it-IT"/>
        </w:rPr>
      </w:pPr>
      <w:r w:rsidRPr="00C9140D">
        <w:rPr>
          <w:b w:val="0"/>
          <w:bCs/>
          <w:sz w:val="28"/>
          <w:szCs w:val="24"/>
          <w:lang w:val="it-IT"/>
        </w:rPr>
        <w:t>I modelli si basano sui punti di forza, su ciò che genitori e figli già sanno e riescono a fare in base alle loro esperienze di vita</w:t>
      </w:r>
      <w:r w:rsidR="001817C6" w:rsidRPr="00C9140D">
        <w:rPr>
          <w:b w:val="0"/>
          <w:bCs/>
          <w:sz w:val="28"/>
          <w:szCs w:val="24"/>
          <w:lang w:val="it-IT"/>
        </w:rPr>
        <w:t>.</w:t>
      </w:r>
    </w:p>
    <w:p w14:paraId="750E7A2A" w14:textId="77777777" w:rsidR="001817C6" w:rsidRPr="00C9140D" w:rsidRDefault="00415763" w:rsidP="001817C6">
      <w:pPr>
        <w:pStyle w:val="Titolo1"/>
        <w:numPr>
          <w:ilvl w:val="0"/>
          <w:numId w:val="2"/>
        </w:numPr>
        <w:rPr>
          <w:b w:val="0"/>
          <w:bCs/>
          <w:sz w:val="28"/>
          <w:szCs w:val="24"/>
          <w:lang w:val="it-IT"/>
        </w:rPr>
      </w:pPr>
      <w:r w:rsidRPr="00C9140D">
        <w:rPr>
          <w:b w:val="0"/>
          <w:bCs/>
          <w:sz w:val="28"/>
          <w:szCs w:val="24"/>
          <w:lang w:val="it-IT"/>
        </w:rPr>
        <w:t>I p</w:t>
      </w:r>
      <w:r w:rsidR="001817C6" w:rsidRPr="00C9140D">
        <w:rPr>
          <w:b w:val="0"/>
          <w:bCs/>
          <w:sz w:val="28"/>
          <w:szCs w:val="24"/>
          <w:lang w:val="it-IT"/>
        </w:rPr>
        <w:t>rogramm</w:t>
      </w:r>
      <w:r w:rsidRPr="00C9140D">
        <w:rPr>
          <w:b w:val="0"/>
          <w:bCs/>
          <w:sz w:val="28"/>
          <w:szCs w:val="24"/>
          <w:lang w:val="it-IT"/>
        </w:rPr>
        <w:t xml:space="preserve">i sono flessibili in modo da </w:t>
      </w:r>
      <w:r w:rsidRPr="00C9140D">
        <w:rPr>
          <w:b w:val="0"/>
          <w:bCs/>
          <w:sz w:val="28"/>
          <w:szCs w:val="28"/>
          <w:lang w:val="it-IT"/>
        </w:rPr>
        <w:t>lasciare ampio spazio alle esperienze, agli interessi e alle perplessità dei genitori e dei figli</w:t>
      </w:r>
      <w:r w:rsidR="001817C6" w:rsidRPr="00C9140D">
        <w:rPr>
          <w:b w:val="0"/>
          <w:bCs/>
          <w:sz w:val="28"/>
          <w:szCs w:val="24"/>
          <w:lang w:val="it-IT"/>
        </w:rPr>
        <w:t>.</w:t>
      </w:r>
    </w:p>
    <w:p w14:paraId="47719E36" w14:textId="77777777" w:rsidR="001817C6" w:rsidRPr="00C9140D" w:rsidRDefault="00415763" w:rsidP="001817C6">
      <w:pPr>
        <w:pStyle w:val="Titolo1"/>
        <w:numPr>
          <w:ilvl w:val="0"/>
          <w:numId w:val="2"/>
        </w:numPr>
        <w:rPr>
          <w:b w:val="0"/>
          <w:bCs/>
          <w:sz w:val="28"/>
          <w:szCs w:val="24"/>
          <w:lang w:val="it-IT"/>
        </w:rPr>
      </w:pPr>
      <w:r w:rsidRPr="00C9140D">
        <w:rPr>
          <w:b w:val="0"/>
          <w:bCs/>
          <w:sz w:val="28"/>
          <w:szCs w:val="28"/>
          <w:lang w:val="it-IT"/>
        </w:rPr>
        <w:t>Vengono individuate, discusse e adattate in base ai programmi le modalità di apprendimento individuale e di accesso alle informazioni, tramite la gamma di attività e strumenti proposti</w:t>
      </w:r>
      <w:r w:rsidR="001817C6" w:rsidRPr="00C9140D">
        <w:rPr>
          <w:b w:val="0"/>
          <w:bCs/>
          <w:sz w:val="28"/>
          <w:szCs w:val="24"/>
          <w:lang w:val="it-IT"/>
        </w:rPr>
        <w:t>.</w:t>
      </w:r>
    </w:p>
    <w:p w14:paraId="6CCF4851" w14:textId="77777777" w:rsidR="001817C6" w:rsidRPr="00C9140D" w:rsidRDefault="00AE64CD" w:rsidP="001817C6">
      <w:pPr>
        <w:pStyle w:val="Titolo1"/>
        <w:numPr>
          <w:ilvl w:val="0"/>
          <w:numId w:val="2"/>
        </w:numPr>
        <w:rPr>
          <w:b w:val="0"/>
          <w:bCs/>
          <w:sz w:val="28"/>
          <w:szCs w:val="24"/>
          <w:lang w:val="it-IT"/>
        </w:rPr>
      </w:pPr>
      <w:r w:rsidRPr="00C9140D">
        <w:rPr>
          <w:b w:val="0"/>
          <w:bCs/>
          <w:sz w:val="28"/>
          <w:szCs w:val="28"/>
          <w:lang w:val="it-IT"/>
        </w:rPr>
        <w:t>Le attività per gli adulti consentono discussioni approfondite in cui l’apprendimento ed il supporto tra pari giocano un ruolo essenziale</w:t>
      </w:r>
      <w:r w:rsidR="001817C6" w:rsidRPr="00C9140D">
        <w:rPr>
          <w:b w:val="0"/>
          <w:bCs/>
          <w:sz w:val="28"/>
          <w:szCs w:val="24"/>
          <w:lang w:val="it-IT"/>
        </w:rPr>
        <w:t>.</w:t>
      </w:r>
    </w:p>
    <w:p w14:paraId="67164F4C" w14:textId="77777777" w:rsidR="001817C6" w:rsidRPr="00C9140D" w:rsidRDefault="00AE64CD" w:rsidP="001817C6">
      <w:pPr>
        <w:pStyle w:val="Titolo1"/>
        <w:numPr>
          <w:ilvl w:val="0"/>
          <w:numId w:val="2"/>
        </w:numPr>
        <w:rPr>
          <w:b w:val="0"/>
          <w:bCs/>
          <w:sz w:val="28"/>
          <w:szCs w:val="24"/>
          <w:lang w:val="it-IT"/>
        </w:rPr>
      </w:pPr>
      <w:r w:rsidRPr="00C9140D">
        <w:rPr>
          <w:b w:val="0"/>
          <w:bCs/>
          <w:sz w:val="28"/>
          <w:szCs w:val="24"/>
          <w:lang w:val="it-IT"/>
        </w:rPr>
        <w:t>Il contesto di apprendimento familiare è</w:t>
      </w:r>
      <w:r w:rsidR="001817C6" w:rsidRPr="00C9140D">
        <w:rPr>
          <w:b w:val="0"/>
          <w:bCs/>
          <w:sz w:val="28"/>
          <w:szCs w:val="24"/>
          <w:lang w:val="it-IT"/>
        </w:rPr>
        <w:t xml:space="preserve"> </w:t>
      </w:r>
      <w:r w:rsidRPr="00C9140D">
        <w:rPr>
          <w:b w:val="0"/>
          <w:bCs/>
          <w:sz w:val="28"/>
          <w:szCs w:val="28"/>
          <w:lang w:val="it-IT"/>
        </w:rPr>
        <w:t>informale e sicuro in modo che, non solo i figli, ma anche gli adulti che non pensano di dover imparare qualcosa, possano vivere un'esperienza di apprendimento positiva</w:t>
      </w:r>
      <w:r w:rsidR="001817C6" w:rsidRPr="00C9140D">
        <w:rPr>
          <w:b w:val="0"/>
          <w:bCs/>
          <w:sz w:val="28"/>
          <w:szCs w:val="24"/>
          <w:lang w:val="it-IT"/>
        </w:rPr>
        <w:t xml:space="preserve">. </w:t>
      </w:r>
      <w:r w:rsidRPr="00C9140D">
        <w:rPr>
          <w:b w:val="0"/>
          <w:bCs/>
          <w:sz w:val="28"/>
          <w:szCs w:val="24"/>
          <w:lang w:val="it-IT"/>
        </w:rPr>
        <w:t>Ciò porta spesso all’autosviluppo e ad una maggior sicurezza da parte degli adulti ad esplorare nuove direzioni</w:t>
      </w:r>
      <w:r w:rsidR="001817C6" w:rsidRPr="00C9140D">
        <w:rPr>
          <w:b w:val="0"/>
          <w:bCs/>
          <w:sz w:val="28"/>
          <w:szCs w:val="24"/>
          <w:lang w:val="it-IT"/>
        </w:rPr>
        <w:t>.</w:t>
      </w:r>
    </w:p>
    <w:p w14:paraId="5DED0AD2" w14:textId="77777777" w:rsidR="001817C6" w:rsidRPr="00AE64CD" w:rsidRDefault="00624DC1" w:rsidP="00AE64CD">
      <w:pPr>
        <w:pStyle w:val="Titolo1"/>
        <w:numPr>
          <w:ilvl w:val="0"/>
          <w:numId w:val="2"/>
        </w:numPr>
        <w:rPr>
          <w:b w:val="0"/>
          <w:bCs/>
          <w:sz w:val="28"/>
          <w:lang w:val="it-IT"/>
        </w:rPr>
      </w:pPr>
      <w:r w:rsidRPr="00C9140D">
        <w:rPr>
          <w:b w:val="0"/>
          <w:bCs/>
          <w:sz w:val="28"/>
          <w:lang w:val="it-IT"/>
        </w:rPr>
        <w:t>L’apprendimento familiare è concepito per coinvolgere gli studenti in una serie di attività pratiche che stimolino la riflessione all’interno di un contesto di apprendimento sicuro e privo di giudizio</w:t>
      </w:r>
      <w:r w:rsidR="001817C6" w:rsidRPr="00C9140D">
        <w:rPr>
          <w:b w:val="0"/>
          <w:bCs/>
          <w:sz w:val="28"/>
          <w:szCs w:val="24"/>
          <w:lang w:val="it-IT"/>
        </w:rPr>
        <w:t>.</w:t>
      </w:r>
    </w:p>
    <w:p w14:paraId="69C50FED" w14:textId="77777777" w:rsidR="001817C6" w:rsidRPr="00C9140D" w:rsidRDefault="00AE64CD" w:rsidP="001817C6">
      <w:pPr>
        <w:pStyle w:val="Titolo1"/>
        <w:numPr>
          <w:ilvl w:val="0"/>
          <w:numId w:val="2"/>
        </w:numPr>
        <w:rPr>
          <w:b w:val="0"/>
          <w:bCs/>
          <w:sz w:val="28"/>
          <w:szCs w:val="24"/>
          <w:lang w:val="it-IT"/>
        </w:rPr>
      </w:pPr>
      <w:r w:rsidRPr="00C9140D">
        <w:rPr>
          <w:b w:val="0"/>
          <w:bCs/>
          <w:sz w:val="28"/>
          <w:szCs w:val="28"/>
          <w:lang w:val="it-IT"/>
        </w:rPr>
        <w:t>A prescindere dal contesto o dall’argomento, la metodologia utilizzata per l’insegnamento suscita entusiasmo e coinvolgimento durante l’apprendimento</w:t>
      </w:r>
      <w:r w:rsidR="001817C6" w:rsidRPr="00C9140D">
        <w:rPr>
          <w:b w:val="0"/>
          <w:bCs/>
          <w:sz w:val="28"/>
          <w:szCs w:val="24"/>
          <w:lang w:val="it-IT"/>
        </w:rPr>
        <w:t>.</w:t>
      </w:r>
    </w:p>
    <w:p w14:paraId="4800D7AE" w14:textId="77777777" w:rsidR="001817C6" w:rsidRPr="00AA7811" w:rsidRDefault="00621A83" w:rsidP="00AA7811">
      <w:pPr>
        <w:rPr>
          <w:lang w:val="en-GB"/>
        </w:rPr>
      </w:pPr>
      <w:r>
        <w:rPr>
          <w:noProof/>
          <w:lang w:val="en-GB"/>
        </w:rPr>
        <w:pict w14:anchorId="06A128C7">
          <v:shape id="Text Box 7" o:spid="_x0000_s2050" type="#_x0000_t202" style="position:absolute;margin-left:484.95pt;margin-top:186.45pt;width:34.35pt;height:23.45pt;z-index:251666432;visibility:visible;mso-width-relative:margin;mso-height-relative:margin" fillcolor="white [3201]" stroked="f" strokeweight=".5pt">
            <v:textbox>
              <w:txbxContent>
                <w:p w14:paraId="28FF1ED5" w14:textId="77777777" w:rsidR="007C50D8" w:rsidRPr="007C50D8" w:rsidRDefault="007C50D8" w:rsidP="007C50D8">
                  <w:pPr>
                    <w:rPr>
                      <w:sz w:val="20"/>
                      <w:szCs w:val="20"/>
                    </w:rPr>
                  </w:pPr>
                  <w:r>
                    <w:rPr>
                      <w:sz w:val="20"/>
                      <w:szCs w:val="20"/>
                    </w:rPr>
                    <w:t>1.5</w:t>
                  </w:r>
                  <w:r w:rsidR="000442C4">
                    <w:rPr>
                      <w:sz w:val="20"/>
                      <w:szCs w:val="20"/>
                    </w:rPr>
                    <w:t>b</w:t>
                  </w:r>
                </w:p>
              </w:txbxContent>
            </v:textbox>
          </v:shape>
        </w:pict>
      </w:r>
    </w:p>
    <w:sectPr w:rsidR="001817C6" w:rsidRPr="00AA7811" w:rsidSect="005E4742">
      <w:headerReference w:type="even" r:id="rId8"/>
      <w:headerReference w:type="default" r:id="rId9"/>
      <w:footerReference w:type="even" r:id="rId10"/>
      <w:footerReference w:type="default" r:id="rId11"/>
      <w:headerReference w:type="first" r:id="rId12"/>
      <w:footerReference w:type="first" r:id="rId13"/>
      <w:pgSz w:w="11906" w:h="16838"/>
      <w:pgMar w:top="720" w:right="689" w:bottom="851" w:left="869" w:header="73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C2AAC" w14:textId="77777777" w:rsidR="00621A83" w:rsidRDefault="00621A83">
      <w:pPr>
        <w:spacing w:after="0"/>
      </w:pPr>
      <w:r>
        <w:separator/>
      </w:r>
    </w:p>
  </w:endnote>
  <w:endnote w:type="continuationSeparator" w:id="0">
    <w:p w14:paraId="02003051" w14:textId="77777777" w:rsidR="00621A83" w:rsidRDefault="00621A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7FED" w14:textId="77777777" w:rsidR="00E73298" w:rsidRDefault="00621A83">
    <w:pPr>
      <w:pBdr>
        <w:top w:val="nil"/>
        <w:left w:val="nil"/>
        <w:bottom w:val="nil"/>
        <w:right w:val="nil"/>
        <w:between w:val="nil"/>
      </w:pBdr>
      <w:tabs>
        <w:tab w:val="center" w:pos="4153"/>
        <w:tab w:val="right" w:pos="8306"/>
      </w:tabs>
      <w:spacing w:after="0"/>
      <w:rPr>
        <w:color w:val="374856"/>
      </w:rPr>
    </w:pPr>
    <w:r>
      <w:rPr>
        <w:noProof/>
      </w:rPr>
      <w:pict w14:anchorId="347EA61C">
        <v:rect id="Rectangle 220" o:spid="_x0000_s1033" style="position:absolute;margin-left:76pt;margin-top:10.6pt;width:263.25pt;height:35.25pt;z-index:251664384;visibility:visible;mso-wrap-distance-top:3.6pt;mso-wrap-distance-bottom:3.6pt" filled="f" stroked="f">
          <v:textbox inset="0,0,0,0">
            <w:txbxContent>
              <w:p w14:paraId="733593EB" w14:textId="77777777" w:rsidR="00E73298" w:rsidRDefault="00DD2F73">
                <w:pPr>
                  <w:textDirection w:val="btLr"/>
                </w:pPr>
                <w:r>
                  <w:rPr>
                    <w:color w:val="374856"/>
                    <w:sz w:val="14"/>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 [Project Number: #############]</w:t>
                </w:r>
              </w:p>
            </w:txbxContent>
          </v:textbox>
          <w10:wrap type="square"/>
        </v:rect>
      </w:pict>
    </w:r>
  </w:p>
  <w:p w14:paraId="37B388F4" w14:textId="77777777" w:rsidR="00E73298" w:rsidRDefault="00DD2F73">
    <w:pPr>
      <w:pBdr>
        <w:top w:val="nil"/>
        <w:left w:val="nil"/>
        <w:bottom w:val="nil"/>
        <w:right w:val="nil"/>
        <w:between w:val="nil"/>
      </w:pBdr>
      <w:tabs>
        <w:tab w:val="center" w:pos="4153"/>
        <w:tab w:val="right" w:pos="8306"/>
      </w:tabs>
      <w:spacing w:after="0"/>
      <w:rPr>
        <w:color w:val="374856"/>
      </w:rPr>
    </w:pPr>
    <w:r>
      <w:rPr>
        <w:noProof/>
        <w:lang w:val="it-IT" w:eastAsia="it-IT"/>
      </w:rPr>
      <w:drawing>
        <wp:anchor distT="0" distB="0" distL="0" distR="0" simplePos="0" relativeHeight="251665408" behindDoc="0" locked="0" layoutInCell="1" allowOverlap="1" wp14:anchorId="79B73EF5" wp14:editId="05F74574">
          <wp:simplePos x="0" y="0"/>
          <wp:positionH relativeFrom="column">
            <wp:posOffset>0</wp:posOffset>
          </wp:positionH>
          <wp:positionV relativeFrom="paragraph">
            <wp:posOffset>0</wp:posOffset>
          </wp:positionV>
          <wp:extent cx="836930" cy="173355"/>
          <wp:effectExtent l="0" t="0" r="0" b="0"/>
          <wp:wrapSquare wrapText="bothSides" distT="0" distB="0" distL="0" distR="0"/>
          <wp:docPr id="2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36930" cy="17335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3B9E" w14:textId="77777777" w:rsidR="002A5235" w:rsidRDefault="00621A83">
    <w:pPr>
      <w:pStyle w:val="Pidipagina"/>
    </w:pPr>
    <w:r>
      <w:rPr>
        <w:noProof/>
      </w:rPr>
      <w:pict w14:anchorId="7A301DC6">
        <v:rect id="Rectangle 1" o:spid="_x0000_s1034" style="position:absolute;margin-left:76pt;margin-top:-.9pt;width:363.05pt;height:35.25pt;z-index:251667456;visibility:visible;mso-wrap-distance-top:3.6pt;mso-wrap-distance-bottom:3.6pt" filled="f" stroked="f">
          <v:textbox inset="0,0,0,0">
            <w:txbxContent>
              <w:p w14:paraId="5337616C" w14:textId="0C3EFF55" w:rsidR="002A5235" w:rsidRDefault="00C9140D" w:rsidP="002A5235">
                <w:pPr>
                  <w:textDirection w:val="btLr"/>
                </w:pPr>
                <w:r w:rsidRPr="005D5B84">
                  <w:rPr>
                    <w:color w:val="374856"/>
                    <w:sz w:val="14"/>
                    <w:lang w:val="it-IT"/>
                  </w:rPr>
                  <w:t>Il supporto della Commissione Europea alla produzione di questa pubblicazione non costituisce un permesso alla divulgazione</w:t>
                </w:r>
                <w:r>
                  <w:rPr>
                    <w:color w:val="374856"/>
                    <w:sz w:val="14"/>
                    <w:lang w:val="it-IT"/>
                  </w:rPr>
                  <w:t xml:space="preserve"> dei contenuti</w:t>
                </w:r>
                <w:r w:rsidRPr="005D5B84">
                  <w:rPr>
                    <w:color w:val="374856"/>
                    <w:sz w:val="14"/>
                    <w:lang w:val="it-IT"/>
                  </w:rPr>
                  <w:t xml:space="preserve">. </w:t>
                </w:r>
                <w:r w:rsidRPr="005D5B84">
                  <w:rPr>
                    <w:sz w:val="14"/>
                    <w:szCs w:val="14"/>
                    <w:lang w:val="it-IT"/>
                  </w:rPr>
                  <w:t>Nella presente pubblicazione vengono espresse unicamente le idee riconducibili all'autore, pertanto la Commissione non può essere ritenuta in nessun modo responsabile del modo in cui le informazioni ivi contenute possano essere utilizzate</w:t>
                </w:r>
                <w:r w:rsidRPr="005D5B84">
                  <w:rPr>
                    <w:color w:val="374856"/>
                    <w:sz w:val="14"/>
                    <w:lang w:val="it-IT"/>
                  </w:rPr>
                  <w:t xml:space="preserve">. </w:t>
                </w:r>
                <w:r>
                  <w:rPr>
                    <w:color w:val="374856"/>
                    <w:sz w:val="14"/>
                  </w:rPr>
                  <w:t>[Numero del Progetto</w:t>
                </w:r>
                <w:r w:rsidR="002A5235">
                  <w:rPr>
                    <w:color w:val="374856"/>
                    <w:sz w:val="14"/>
                  </w:rPr>
                  <w:t xml:space="preserve">: </w:t>
                </w:r>
                <w:r w:rsidR="002A5235" w:rsidRPr="00572B2E">
                  <w:rPr>
                    <w:sz w:val="14"/>
                  </w:rPr>
                  <w:t>KA204-EADDB377</w:t>
                </w:r>
                <w:r w:rsidR="002A5235">
                  <w:rPr>
                    <w:sz w:val="14"/>
                  </w:rPr>
                  <w:t>]</w:t>
                </w:r>
              </w:p>
            </w:txbxContent>
          </v:textbox>
          <w10:wrap type="square"/>
        </v:rect>
      </w:pict>
    </w:r>
    <w:r w:rsidR="002A5235" w:rsidRPr="002A5235">
      <w:rPr>
        <w:noProof/>
        <w:lang w:val="it-IT" w:eastAsia="it-IT"/>
      </w:rPr>
      <w:drawing>
        <wp:anchor distT="0" distB="0" distL="0" distR="0" simplePos="0" relativeHeight="251668480" behindDoc="0" locked="0" layoutInCell="1" allowOverlap="1" wp14:anchorId="22F31C55" wp14:editId="6392B5D4">
          <wp:simplePos x="0" y="0"/>
          <wp:positionH relativeFrom="column">
            <wp:posOffset>0</wp:posOffset>
          </wp:positionH>
          <wp:positionV relativeFrom="paragraph">
            <wp:posOffset>36879</wp:posOffset>
          </wp:positionV>
          <wp:extent cx="836930" cy="173355"/>
          <wp:effectExtent l="0" t="0" r="1270" b="4445"/>
          <wp:wrapSquare wrapText="bothSides" distT="0" distB="0" distL="0" distR="0"/>
          <wp:docPr id="2"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3.png" descr="Logo&#10;&#10;Description automatically generated"/>
                  <pic:cNvPicPr preferRelativeResize="0"/>
                </pic:nvPicPr>
                <pic:blipFill>
                  <a:blip r:embed="rId1"/>
                  <a:srcRect/>
                  <a:stretch>
                    <a:fillRect/>
                  </a:stretch>
                </pic:blipFill>
                <pic:spPr>
                  <a:xfrm>
                    <a:off x="0" y="0"/>
                    <a:ext cx="836930" cy="17335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F036" w14:textId="77777777" w:rsidR="00E73298" w:rsidRDefault="00621A83">
    <w:pPr>
      <w:pBdr>
        <w:top w:val="nil"/>
        <w:left w:val="nil"/>
        <w:bottom w:val="nil"/>
        <w:right w:val="nil"/>
        <w:between w:val="nil"/>
      </w:pBdr>
      <w:tabs>
        <w:tab w:val="center" w:pos="4153"/>
        <w:tab w:val="right" w:pos="8306"/>
      </w:tabs>
      <w:spacing w:after="0"/>
      <w:rPr>
        <w:color w:val="374856"/>
      </w:rPr>
    </w:pPr>
    <w:r>
      <w:rPr>
        <w:noProof/>
      </w:rPr>
      <w:pict w14:anchorId="0E5674C3">
        <v:rect id="Rectangle 218" o:spid="_x0000_s1035" style="position:absolute;margin-left:75pt;margin-top:11.6pt;width:263.25pt;height:34.65pt;z-index:251662336;visibility:visible;mso-wrap-distance-top:3.6pt;mso-wrap-distance-bottom:3.6pt" filled="f" stroked="f">
          <v:textbox inset="0,0,0,0">
            <w:txbxContent>
              <w:p w14:paraId="5D0FACCE" w14:textId="77777777" w:rsidR="00E73298" w:rsidRDefault="00DD2F73">
                <w:pPr>
                  <w:textDirection w:val="btLr"/>
                </w:pPr>
                <w:r>
                  <w:rPr>
                    <w:color w:val="374856"/>
                    <w:sz w:val="14"/>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 [Project Number: #############]</w:t>
                </w:r>
              </w:p>
            </w:txbxContent>
          </v:textbox>
          <w10:wrap type="square"/>
        </v:rect>
      </w:pict>
    </w:r>
  </w:p>
  <w:p w14:paraId="180117DE" w14:textId="77777777" w:rsidR="00E73298" w:rsidRDefault="00DD2F73">
    <w:pPr>
      <w:pBdr>
        <w:top w:val="nil"/>
        <w:left w:val="nil"/>
        <w:bottom w:val="nil"/>
        <w:right w:val="nil"/>
        <w:between w:val="nil"/>
      </w:pBdr>
      <w:tabs>
        <w:tab w:val="center" w:pos="4153"/>
        <w:tab w:val="right" w:pos="8306"/>
      </w:tabs>
      <w:spacing w:after="0"/>
      <w:rPr>
        <w:color w:val="374856"/>
      </w:rPr>
    </w:pPr>
    <w:r>
      <w:rPr>
        <w:noProof/>
        <w:lang w:val="it-IT" w:eastAsia="it-IT"/>
      </w:rPr>
      <w:drawing>
        <wp:anchor distT="0" distB="0" distL="0" distR="0" simplePos="0" relativeHeight="251663360" behindDoc="0" locked="0" layoutInCell="1" allowOverlap="1" wp14:anchorId="25CA2227" wp14:editId="568CE651">
          <wp:simplePos x="0" y="0"/>
          <wp:positionH relativeFrom="column">
            <wp:posOffset>-4444</wp:posOffset>
          </wp:positionH>
          <wp:positionV relativeFrom="paragraph">
            <wp:posOffset>0</wp:posOffset>
          </wp:positionV>
          <wp:extent cx="837509" cy="173355"/>
          <wp:effectExtent l="0" t="0" r="0" b="0"/>
          <wp:wrapSquare wrapText="bothSides" distT="0" distB="0" distL="0" distR="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37509" cy="1733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2893A" w14:textId="77777777" w:rsidR="00621A83" w:rsidRDefault="00621A83">
      <w:pPr>
        <w:spacing w:after="0"/>
      </w:pPr>
      <w:r>
        <w:separator/>
      </w:r>
    </w:p>
  </w:footnote>
  <w:footnote w:type="continuationSeparator" w:id="0">
    <w:p w14:paraId="6DC2892E" w14:textId="77777777" w:rsidR="00621A83" w:rsidRDefault="00621A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0011" w14:textId="77777777" w:rsidR="00E73298" w:rsidRDefault="00DD2F73">
    <w:pPr>
      <w:pBdr>
        <w:top w:val="nil"/>
        <w:left w:val="nil"/>
        <w:bottom w:val="nil"/>
        <w:right w:val="nil"/>
        <w:between w:val="nil"/>
      </w:pBdr>
      <w:tabs>
        <w:tab w:val="center" w:pos="4153"/>
        <w:tab w:val="right" w:pos="8306"/>
      </w:tabs>
      <w:spacing w:after="0"/>
      <w:rPr>
        <w:color w:val="374856"/>
      </w:rPr>
    </w:pPr>
    <w:r>
      <w:rPr>
        <w:noProof/>
        <w:color w:val="374856"/>
        <w:lang w:val="it-IT" w:eastAsia="it-IT"/>
      </w:rPr>
      <w:drawing>
        <wp:anchor distT="0" distB="0" distL="0" distR="0" simplePos="0" relativeHeight="251660288" behindDoc="0" locked="0" layoutInCell="1" allowOverlap="1" wp14:anchorId="199D3102" wp14:editId="3E6DE2DB">
          <wp:simplePos x="0" y="0"/>
          <wp:positionH relativeFrom="page">
            <wp:posOffset>457200</wp:posOffset>
          </wp:positionH>
          <wp:positionV relativeFrom="page">
            <wp:posOffset>306070</wp:posOffset>
          </wp:positionV>
          <wp:extent cx="981075" cy="443865"/>
          <wp:effectExtent l="0" t="0" r="0" b="0"/>
          <wp:wrapSquare wrapText="bothSides" distT="0" distB="0" distL="0" distR="0"/>
          <wp:docPr id="2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81075" cy="443865"/>
                  </a:xfrm>
                  <a:prstGeom prst="rect">
                    <a:avLst/>
                  </a:prstGeom>
                  <a:ln/>
                </pic:spPr>
              </pic:pic>
            </a:graphicData>
          </a:graphic>
        </wp:anchor>
      </w:drawing>
    </w:r>
    <w:r w:rsidR="00621A83">
      <w:rPr>
        <w:noProof/>
      </w:rPr>
      <w:pict w14:anchorId="18A4D031">
        <v:rect id="Rectangle 221" o:spid="_x0000_s1031" style="position:absolute;margin-left:207pt;margin-top:-2.4pt;width:186.65pt;height:25.2pt;z-index:251661312;visibility:visible;mso-wrap-distance-top:3.6pt;mso-wrap-distance-bottom:3.6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" stroked="f">
          <v:textbox inset="0,0,0,0">
            <w:txbxContent>
              <w:p w14:paraId="61055F8C" w14:textId="77777777" w:rsidR="00E73298" w:rsidRDefault="00DD2F73">
                <w:pPr>
                  <w:ind w:right="148"/>
                  <w:jc w:val="right"/>
                  <w:textDirection w:val="btLr"/>
                </w:pPr>
                <w:r>
                  <w:rPr>
                    <w:color w:val="0A9A8F"/>
                    <w:u w:val="single"/>
                  </w:rPr>
                  <w:t>www.url.eu</w:t>
                </w:r>
              </w:p>
            </w:txbxContent>
          </v:textbox>
          <w10:wrap type="square"/>
        </v:rect>
      </w:pict>
    </w:r>
  </w:p>
  <w:p w14:paraId="3DAC4798" w14:textId="77777777" w:rsidR="00E73298" w:rsidRDefault="00E73298">
    <w:pPr>
      <w:pBdr>
        <w:top w:val="nil"/>
        <w:left w:val="nil"/>
        <w:bottom w:val="nil"/>
        <w:right w:val="nil"/>
        <w:between w:val="nil"/>
      </w:pBdr>
      <w:tabs>
        <w:tab w:val="center" w:pos="4153"/>
        <w:tab w:val="right" w:pos="8306"/>
      </w:tabs>
      <w:spacing w:after="0"/>
      <w:rPr>
        <w:color w:val="374856"/>
      </w:rPr>
    </w:pPr>
  </w:p>
  <w:p w14:paraId="15436DA2" w14:textId="77777777" w:rsidR="00E73298" w:rsidRDefault="00E73298">
    <w:pPr>
      <w:pBdr>
        <w:top w:val="nil"/>
        <w:left w:val="nil"/>
        <w:bottom w:val="nil"/>
        <w:right w:val="nil"/>
        <w:between w:val="nil"/>
      </w:pBdr>
      <w:tabs>
        <w:tab w:val="center" w:pos="4153"/>
        <w:tab w:val="right" w:pos="8306"/>
      </w:tabs>
      <w:spacing w:after="0"/>
      <w:rPr>
        <w:color w:val="3748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75B" w14:textId="77777777" w:rsidR="00E73298" w:rsidRDefault="00660ABB">
    <w:pPr>
      <w:pBdr>
        <w:top w:val="nil"/>
        <w:left w:val="nil"/>
        <w:bottom w:val="nil"/>
        <w:right w:val="nil"/>
        <w:between w:val="nil"/>
      </w:pBdr>
      <w:tabs>
        <w:tab w:val="center" w:pos="4153"/>
        <w:tab w:val="right" w:pos="8306"/>
        <w:tab w:val="left" w:pos="142"/>
        <w:tab w:val="left" w:pos="6521"/>
      </w:tabs>
      <w:spacing w:after="0"/>
      <w:rPr>
        <w:color w:val="374856"/>
      </w:rPr>
    </w:pPr>
    <w:r>
      <w:rPr>
        <w:noProof/>
        <w:color w:val="374856"/>
        <w:lang w:val="it-IT" w:eastAsia="it-IT"/>
      </w:rPr>
      <w:drawing>
        <wp:anchor distT="0" distB="0" distL="0" distR="0" simplePos="0" relativeHeight="251658240" behindDoc="0" locked="0" layoutInCell="1" allowOverlap="1" wp14:anchorId="05D3991C" wp14:editId="21A56838">
          <wp:simplePos x="0" y="0"/>
          <wp:positionH relativeFrom="page">
            <wp:posOffset>451413</wp:posOffset>
          </wp:positionH>
          <wp:positionV relativeFrom="page">
            <wp:posOffset>312516</wp:posOffset>
          </wp:positionV>
          <wp:extent cx="1261640" cy="601884"/>
          <wp:effectExtent l="0" t="0" r="0" b="0"/>
          <wp:wrapSquare wrapText="bothSides" distT="0" distB="0" distL="0" distR="0"/>
          <wp:docPr id="2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84643" cy="612858"/>
                  </a:xfrm>
                  <a:prstGeom prst="rect">
                    <a:avLst/>
                  </a:prstGeom>
                  <a:ln/>
                </pic:spPr>
              </pic:pic>
            </a:graphicData>
          </a:graphic>
        </wp:anchor>
      </w:drawing>
    </w:r>
    <w:r w:rsidR="00621A83">
      <w:rPr>
        <w:noProof/>
      </w:rPr>
      <w:pict w14:anchorId="619BE3CA">
        <v:rect id="Rectangle 222" o:spid="_x0000_s1032" style="position:absolute;margin-left:354.7pt;margin-top:-12.05pt;width:186.65pt;height:25.2pt;z-index:251659264;visibility:visible;mso-wrap-distance-top:3.6pt;mso-wrap-distance-bottom:3.6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" stroked="f">
          <v:textbox inset="0,0,0,0">
            <w:txbxContent>
              <w:p w14:paraId="063DA669" w14:textId="77777777" w:rsidR="00E73298" w:rsidRDefault="00DD2F73">
                <w:pPr>
                  <w:ind w:right="425"/>
                  <w:jc w:val="right"/>
                  <w:textDirection w:val="btLr"/>
                </w:pPr>
                <w:r>
                  <w:rPr>
                    <w:color w:val="0A9A8F"/>
                    <w:u w:val="single"/>
                  </w:rPr>
                  <w:t>www.</w:t>
                </w:r>
                <w:r w:rsidR="002A5235">
                  <w:rPr>
                    <w:color w:val="0A9A8F"/>
                    <w:u w:val="single"/>
                  </w:rPr>
                  <w:t>moneymattersproject</w:t>
                </w:r>
                <w:r>
                  <w:rPr>
                    <w:color w:val="0A9A8F"/>
                    <w:u w:val="single"/>
                  </w:rPr>
                  <w:t>.eu</w:t>
                </w:r>
              </w:p>
            </w:txbxContent>
          </v:textbox>
          <w10:wrap type="square"/>
        </v:rect>
      </w:pict>
    </w:r>
  </w:p>
  <w:p w14:paraId="7689A426" w14:textId="77777777" w:rsidR="00E73298" w:rsidRDefault="00E73298">
    <w:pPr>
      <w:pBdr>
        <w:top w:val="nil"/>
        <w:left w:val="nil"/>
        <w:bottom w:val="nil"/>
        <w:right w:val="nil"/>
        <w:between w:val="nil"/>
      </w:pBdr>
      <w:tabs>
        <w:tab w:val="center" w:pos="4153"/>
        <w:tab w:val="right" w:pos="8306"/>
      </w:tabs>
      <w:spacing w:after="0"/>
      <w:rPr>
        <w:color w:val="37485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271F" w14:textId="77777777" w:rsidR="00E73298" w:rsidRDefault="00E73298">
    <w:pPr>
      <w:pBdr>
        <w:top w:val="nil"/>
        <w:left w:val="nil"/>
        <w:bottom w:val="nil"/>
        <w:right w:val="nil"/>
        <w:between w:val="nil"/>
      </w:pBdr>
      <w:tabs>
        <w:tab w:val="center" w:pos="4153"/>
        <w:tab w:val="right" w:pos="8306"/>
      </w:tabs>
      <w:spacing w:after="0"/>
      <w:rPr>
        <w:color w:val="3748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F104B"/>
    <w:multiLevelType w:val="hybridMultilevel"/>
    <w:tmpl w:val="7FAC697C"/>
    <w:lvl w:ilvl="0" w:tplc="3190B078">
      <w:start w:val="1"/>
      <w:numFmt w:val="bullet"/>
      <w:lvlText w:val="•"/>
      <w:lvlJc w:val="left"/>
      <w:pPr>
        <w:tabs>
          <w:tab w:val="num" w:pos="720"/>
        </w:tabs>
        <w:ind w:left="720" w:hanging="360"/>
      </w:pPr>
      <w:rPr>
        <w:rFonts w:ascii="Arial" w:hAnsi="Arial" w:hint="default"/>
      </w:rPr>
    </w:lvl>
    <w:lvl w:ilvl="1" w:tplc="5E544788" w:tentative="1">
      <w:start w:val="1"/>
      <w:numFmt w:val="bullet"/>
      <w:lvlText w:val="•"/>
      <w:lvlJc w:val="left"/>
      <w:pPr>
        <w:tabs>
          <w:tab w:val="num" w:pos="1440"/>
        </w:tabs>
        <w:ind w:left="1440" w:hanging="360"/>
      </w:pPr>
      <w:rPr>
        <w:rFonts w:ascii="Arial" w:hAnsi="Arial" w:hint="default"/>
      </w:rPr>
    </w:lvl>
    <w:lvl w:ilvl="2" w:tplc="8918CF66" w:tentative="1">
      <w:start w:val="1"/>
      <w:numFmt w:val="bullet"/>
      <w:lvlText w:val="•"/>
      <w:lvlJc w:val="left"/>
      <w:pPr>
        <w:tabs>
          <w:tab w:val="num" w:pos="2160"/>
        </w:tabs>
        <w:ind w:left="2160" w:hanging="360"/>
      </w:pPr>
      <w:rPr>
        <w:rFonts w:ascii="Arial" w:hAnsi="Arial" w:hint="default"/>
      </w:rPr>
    </w:lvl>
    <w:lvl w:ilvl="3" w:tplc="2B7E08D0" w:tentative="1">
      <w:start w:val="1"/>
      <w:numFmt w:val="bullet"/>
      <w:lvlText w:val="•"/>
      <w:lvlJc w:val="left"/>
      <w:pPr>
        <w:tabs>
          <w:tab w:val="num" w:pos="2880"/>
        </w:tabs>
        <w:ind w:left="2880" w:hanging="360"/>
      </w:pPr>
      <w:rPr>
        <w:rFonts w:ascii="Arial" w:hAnsi="Arial" w:hint="default"/>
      </w:rPr>
    </w:lvl>
    <w:lvl w:ilvl="4" w:tplc="504A8B00" w:tentative="1">
      <w:start w:val="1"/>
      <w:numFmt w:val="bullet"/>
      <w:lvlText w:val="•"/>
      <w:lvlJc w:val="left"/>
      <w:pPr>
        <w:tabs>
          <w:tab w:val="num" w:pos="3600"/>
        </w:tabs>
        <w:ind w:left="3600" w:hanging="360"/>
      </w:pPr>
      <w:rPr>
        <w:rFonts w:ascii="Arial" w:hAnsi="Arial" w:hint="default"/>
      </w:rPr>
    </w:lvl>
    <w:lvl w:ilvl="5" w:tplc="231644B2" w:tentative="1">
      <w:start w:val="1"/>
      <w:numFmt w:val="bullet"/>
      <w:lvlText w:val="•"/>
      <w:lvlJc w:val="left"/>
      <w:pPr>
        <w:tabs>
          <w:tab w:val="num" w:pos="4320"/>
        </w:tabs>
        <w:ind w:left="4320" w:hanging="360"/>
      </w:pPr>
      <w:rPr>
        <w:rFonts w:ascii="Arial" w:hAnsi="Arial" w:hint="default"/>
      </w:rPr>
    </w:lvl>
    <w:lvl w:ilvl="6" w:tplc="E68652CC" w:tentative="1">
      <w:start w:val="1"/>
      <w:numFmt w:val="bullet"/>
      <w:lvlText w:val="•"/>
      <w:lvlJc w:val="left"/>
      <w:pPr>
        <w:tabs>
          <w:tab w:val="num" w:pos="5040"/>
        </w:tabs>
        <w:ind w:left="5040" w:hanging="360"/>
      </w:pPr>
      <w:rPr>
        <w:rFonts w:ascii="Arial" w:hAnsi="Arial" w:hint="default"/>
      </w:rPr>
    </w:lvl>
    <w:lvl w:ilvl="7" w:tplc="ECDEB1D0" w:tentative="1">
      <w:start w:val="1"/>
      <w:numFmt w:val="bullet"/>
      <w:lvlText w:val="•"/>
      <w:lvlJc w:val="left"/>
      <w:pPr>
        <w:tabs>
          <w:tab w:val="num" w:pos="5760"/>
        </w:tabs>
        <w:ind w:left="5760" w:hanging="360"/>
      </w:pPr>
      <w:rPr>
        <w:rFonts w:ascii="Arial" w:hAnsi="Arial" w:hint="default"/>
      </w:rPr>
    </w:lvl>
    <w:lvl w:ilvl="8" w:tplc="F34E92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F37638"/>
    <w:multiLevelType w:val="hybridMultilevel"/>
    <w:tmpl w:val="0ED0C61E"/>
    <w:lvl w:ilvl="0" w:tplc="DC2893FE">
      <w:start w:val="1"/>
      <w:numFmt w:val="bullet"/>
      <w:lvlText w:val=""/>
      <w:lvlJc w:val="left"/>
      <w:pPr>
        <w:ind w:left="360" w:hanging="360"/>
      </w:pPr>
      <w:rPr>
        <w:rFonts w:ascii="Symbol" w:hAnsi="Symbol" w:hint="default"/>
        <w:color w:val="FAA337" w:themeColor="accent1"/>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7B6C65"/>
    <w:multiLevelType w:val="hybridMultilevel"/>
    <w:tmpl w:val="D6C02438"/>
    <w:lvl w:ilvl="0" w:tplc="2E246206">
      <w:numFmt w:val="bullet"/>
      <w:lvlText w:val="•"/>
      <w:lvlJc w:val="left"/>
      <w:pPr>
        <w:ind w:left="1080" w:hanging="72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D249F"/>
    <w:multiLevelType w:val="multilevel"/>
    <w:tmpl w:val="31D4DD0E"/>
    <w:lvl w:ilvl="0">
      <w:start w:val="1"/>
      <w:numFmt w:val="bullet"/>
      <w:pStyle w:val="Nessunaspaziatura"/>
      <w:lvlText w:val="●"/>
      <w:lvlJc w:val="left"/>
      <w:pPr>
        <w:ind w:left="720" w:hanging="360"/>
      </w:pPr>
      <w:rPr>
        <w:rFonts w:ascii="Noto Sans Symbols" w:eastAsia="Noto Sans Symbols" w:hAnsi="Noto Sans Symbols" w:cs="Noto Sans Symbols"/>
        <w:color w:val="FAA337"/>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50657945">
    <w:abstractNumId w:val="3"/>
  </w:num>
  <w:num w:numId="2" w16cid:durableId="1259603363">
    <w:abstractNumId w:val="1"/>
  </w:num>
  <w:num w:numId="3" w16cid:durableId="444153358">
    <w:abstractNumId w:val="2"/>
  </w:num>
  <w:num w:numId="4" w16cid:durableId="88021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3298"/>
    <w:rsid w:val="00024008"/>
    <w:rsid w:val="000442C4"/>
    <w:rsid w:val="00081312"/>
    <w:rsid w:val="000B3831"/>
    <w:rsid w:val="000E58C6"/>
    <w:rsid w:val="0014177B"/>
    <w:rsid w:val="001817C6"/>
    <w:rsid w:val="002A5235"/>
    <w:rsid w:val="003968CB"/>
    <w:rsid w:val="00415763"/>
    <w:rsid w:val="00420B47"/>
    <w:rsid w:val="004C30AE"/>
    <w:rsid w:val="005B72F2"/>
    <w:rsid w:val="005D3005"/>
    <w:rsid w:val="005E4742"/>
    <w:rsid w:val="005E66A2"/>
    <w:rsid w:val="00621A83"/>
    <w:rsid w:val="00624DC1"/>
    <w:rsid w:val="0064299D"/>
    <w:rsid w:val="00660ABB"/>
    <w:rsid w:val="006C3D5A"/>
    <w:rsid w:val="006F402F"/>
    <w:rsid w:val="0071701A"/>
    <w:rsid w:val="00717746"/>
    <w:rsid w:val="007A5CFE"/>
    <w:rsid w:val="007B6C9F"/>
    <w:rsid w:val="007C50D8"/>
    <w:rsid w:val="00804BE0"/>
    <w:rsid w:val="00825FBE"/>
    <w:rsid w:val="00826CF4"/>
    <w:rsid w:val="009E0A1B"/>
    <w:rsid w:val="00AA3B1C"/>
    <w:rsid w:val="00AA7811"/>
    <w:rsid w:val="00AE64CD"/>
    <w:rsid w:val="00C76EB7"/>
    <w:rsid w:val="00C9140D"/>
    <w:rsid w:val="00D3637D"/>
    <w:rsid w:val="00DD2F73"/>
    <w:rsid w:val="00E10274"/>
    <w:rsid w:val="00E30390"/>
    <w:rsid w:val="00E73298"/>
    <w:rsid w:val="00F914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863913C"/>
  <w15:docId w15:val="{CD2B4FB3-9622-41D7-AC6B-07811377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374856"/>
        <w:sz w:val="24"/>
        <w:szCs w:val="24"/>
        <w:lang w:val="en-US"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2CAC"/>
    <w:rPr>
      <w:color w:val="374856" w:themeColor="text1"/>
    </w:rPr>
  </w:style>
  <w:style w:type="paragraph" w:styleId="Titolo1">
    <w:name w:val="heading 1"/>
    <w:basedOn w:val="Normale"/>
    <w:next w:val="Normale"/>
    <w:link w:val="Titolo1Carattere"/>
    <w:uiPriority w:val="9"/>
    <w:qFormat/>
    <w:rsid w:val="00AF2CAC"/>
    <w:pPr>
      <w:keepNext/>
      <w:keepLines/>
      <w:outlineLvl w:val="0"/>
    </w:pPr>
    <w:rPr>
      <w:rFonts w:eastAsiaTheme="majorEastAsia" w:cstheme="majorBidi"/>
      <w:b/>
      <w:sz w:val="36"/>
      <w:szCs w:val="32"/>
    </w:rPr>
  </w:style>
  <w:style w:type="paragraph" w:styleId="Titolo2">
    <w:name w:val="heading 2"/>
    <w:basedOn w:val="Normale"/>
    <w:next w:val="Normale"/>
    <w:link w:val="Titolo2Carattere"/>
    <w:uiPriority w:val="9"/>
    <w:unhideWhenUsed/>
    <w:qFormat/>
    <w:rsid w:val="00AF2CAC"/>
    <w:pPr>
      <w:keepNext/>
      <w:keepLines/>
      <w:outlineLvl w:val="1"/>
    </w:pPr>
    <w:rPr>
      <w:rFonts w:eastAsiaTheme="majorEastAsia" w:cstheme="majorBidi"/>
      <w:b/>
      <w:color w:val="0A9A8F" w:themeColor="accent2"/>
      <w:sz w:val="32"/>
      <w:szCs w:val="26"/>
    </w:rPr>
  </w:style>
  <w:style w:type="paragraph" w:styleId="Titolo3">
    <w:name w:val="heading 3"/>
    <w:basedOn w:val="Normale"/>
    <w:next w:val="Normale"/>
    <w:link w:val="Titolo3Carattere"/>
    <w:uiPriority w:val="9"/>
    <w:unhideWhenUsed/>
    <w:qFormat/>
    <w:rsid w:val="00567AED"/>
    <w:pPr>
      <w:keepNext/>
      <w:keepLines/>
      <w:outlineLvl w:val="2"/>
    </w:pPr>
    <w:rPr>
      <w:rFonts w:eastAsiaTheme="majorEastAsia" w:cstheme="majorBidi"/>
      <w:b/>
      <w:i/>
      <w:color w:val="FAA337" w:themeColor="accent1"/>
      <w:sz w:val="28"/>
    </w:rPr>
  </w:style>
  <w:style w:type="paragraph" w:styleId="Titolo4">
    <w:name w:val="heading 4"/>
    <w:basedOn w:val="Normale"/>
    <w:next w:val="Normale"/>
    <w:uiPriority w:val="9"/>
    <w:semiHidden/>
    <w:unhideWhenUsed/>
    <w:qFormat/>
    <w:rsid w:val="005B72F2"/>
    <w:pPr>
      <w:keepNext/>
      <w:keepLines/>
      <w:spacing w:before="240" w:after="40"/>
      <w:outlineLvl w:val="3"/>
    </w:pPr>
    <w:rPr>
      <w:b/>
    </w:rPr>
  </w:style>
  <w:style w:type="paragraph" w:styleId="Titolo5">
    <w:name w:val="heading 5"/>
    <w:basedOn w:val="Normale"/>
    <w:next w:val="Normale"/>
    <w:uiPriority w:val="9"/>
    <w:semiHidden/>
    <w:unhideWhenUsed/>
    <w:qFormat/>
    <w:rsid w:val="005B72F2"/>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5B72F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rsid w:val="005B72F2"/>
    <w:pPr>
      <w:keepNext/>
      <w:keepLines/>
      <w:spacing w:before="480"/>
    </w:pPr>
    <w:rPr>
      <w:b/>
      <w:sz w:val="72"/>
      <w:szCs w:val="72"/>
    </w:rPr>
  </w:style>
  <w:style w:type="paragraph" w:styleId="Intestazione">
    <w:name w:val="header"/>
    <w:basedOn w:val="Normale"/>
    <w:link w:val="IntestazioneCarattere"/>
    <w:uiPriority w:val="99"/>
    <w:unhideWhenUsed/>
    <w:rsid w:val="004B5C4C"/>
    <w:pPr>
      <w:tabs>
        <w:tab w:val="center" w:pos="4153"/>
        <w:tab w:val="right" w:pos="8306"/>
      </w:tabs>
      <w:spacing w:after="0"/>
    </w:pPr>
  </w:style>
  <w:style w:type="character" w:customStyle="1" w:styleId="IntestazioneCarattere">
    <w:name w:val="Intestazione Carattere"/>
    <w:basedOn w:val="Carpredefinitoparagrafo"/>
    <w:link w:val="Intestazione"/>
    <w:uiPriority w:val="99"/>
    <w:rsid w:val="004B5C4C"/>
  </w:style>
  <w:style w:type="paragraph" w:styleId="Pidipagina">
    <w:name w:val="footer"/>
    <w:basedOn w:val="Normale"/>
    <w:link w:val="PidipaginaCarattere"/>
    <w:uiPriority w:val="99"/>
    <w:unhideWhenUsed/>
    <w:rsid w:val="004B5C4C"/>
    <w:pPr>
      <w:tabs>
        <w:tab w:val="center" w:pos="4153"/>
        <w:tab w:val="right" w:pos="8306"/>
      </w:tabs>
      <w:spacing w:after="0"/>
    </w:pPr>
  </w:style>
  <w:style w:type="character" w:customStyle="1" w:styleId="PidipaginaCarattere">
    <w:name w:val="Piè di pagina Carattere"/>
    <w:basedOn w:val="Carpredefinitoparagrafo"/>
    <w:link w:val="Pidipagina"/>
    <w:uiPriority w:val="99"/>
    <w:rsid w:val="004B5C4C"/>
  </w:style>
  <w:style w:type="character" w:styleId="Collegamentoipertestuale">
    <w:name w:val="Hyperlink"/>
    <w:basedOn w:val="Carpredefinitoparagrafo"/>
    <w:uiPriority w:val="99"/>
    <w:unhideWhenUsed/>
    <w:rsid w:val="00C57045"/>
    <w:rPr>
      <w:color w:val="0A9A8F" w:themeColor="hyperlink"/>
      <w:u w:val="single"/>
    </w:rPr>
  </w:style>
  <w:style w:type="paragraph" w:styleId="Nessunaspaziatura">
    <w:name w:val="No Spacing"/>
    <w:uiPriority w:val="1"/>
    <w:qFormat/>
    <w:rsid w:val="00AF2CAC"/>
    <w:pPr>
      <w:numPr>
        <w:numId w:val="1"/>
      </w:numPr>
    </w:pPr>
    <w:rPr>
      <w:color w:val="374856" w:themeColor="text1"/>
    </w:rPr>
  </w:style>
  <w:style w:type="character" w:customStyle="1" w:styleId="Titolo1Carattere">
    <w:name w:val="Titolo 1 Carattere"/>
    <w:basedOn w:val="Carpredefinitoparagrafo"/>
    <w:link w:val="Titolo1"/>
    <w:uiPriority w:val="9"/>
    <w:rsid w:val="00AF2CAC"/>
    <w:rPr>
      <w:rFonts w:eastAsiaTheme="majorEastAsia" w:cstheme="majorBidi"/>
      <w:b/>
      <w:color w:val="374856" w:themeColor="text1"/>
      <w:sz w:val="36"/>
      <w:szCs w:val="32"/>
    </w:rPr>
  </w:style>
  <w:style w:type="character" w:customStyle="1" w:styleId="Titolo2Carattere">
    <w:name w:val="Titolo 2 Carattere"/>
    <w:basedOn w:val="Carpredefinitoparagrafo"/>
    <w:link w:val="Titolo2"/>
    <w:uiPriority w:val="9"/>
    <w:rsid w:val="00AF2CAC"/>
    <w:rPr>
      <w:rFonts w:eastAsiaTheme="majorEastAsia" w:cstheme="majorBidi"/>
      <w:b/>
      <w:color w:val="0A9A8F" w:themeColor="accent2"/>
      <w:sz w:val="32"/>
      <w:szCs w:val="26"/>
    </w:rPr>
  </w:style>
  <w:style w:type="paragraph" w:styleId="Sottotitolo">
    <w:name w:val="Subtitle"/>
    <w:basedOn w:val="Normale"/>
    <w:next w:val="Normale"/>
    <w:link w:val="SottotitoloCarattere"/>
    <w:uiPriority w:val="11"/>
    <w:qFormat/>
    <w:rsid w:val="005B72F2"/>
    <w:rPr>
      <w:color w:val="FAA337"/>
      <w:sz w:val="28"/>
      <w:szCs w:val="28"/>
    </w:rPr>
  </w:style>
  <w:style w:type="character" w:customStyle="1" w:styleId="SottotitoloCarattere">
    <w:name w:val="Sottotitolo Carattere"/>
    <w:basedOn w:val="Carpredefinitoparagrafo"/>
    <w:link w:val="Sottotitolo"/>
    <w:uiPriority w:val="11"/>
    <w:rsid w:val="001844BB"/>
    <w:rPr>
      <w:rFonts w:eastAsiaTheme="minorEastAsia"/>
      <w:color w:val="FAA337" w:themeColor="accent1"/>
      <w:spacing w:val="15"/>
      <w:sz w:val="28"/>
    </w:rPr>
  </w:style>
  <w:style w:type="character" w:customStyle="1" w:styleId="Titolo3Carattere">
    <w:name w:val="Titolo 3 Carattere"/>
    <w:basedOn w:val="Carpredefinitoparagrafo"/>
    <w:link w:val="Titolo3"/>
    <w:uiPriority w:val="9"/>
    <w:rsid w:val="00567AED"/>
    <w:rPr>
      <w:rFonts w:eastAsiaTheme="majorEastAsia" w:cstheme="majorBidi"/>
      <w:b/>
      <w:i/>
      <w:color w:val="FAA337" w:themeColor="accent1"/>
      <w:sz w:val="28"/>
      <w:szCs w:val="24"/>
    </w:rPr>
  </w:style>
  <w:style w:type="table" w:styleId="Grigliatabella">
    <w:name w:val="Table Grid"/>
    <w:basedOn w:val="Tabellanormale"/>
    <w:uiPriority w:val="39"/>
    <w:rsid w:val="002939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1chiara1">
    <w:name w:val="Tabella griglia 1 chiara1"/>
    <w:basedOn w:val="Tabellanormale"/>
    <w:uiPriority w:val="46"/>
    <w:rsid w:val="002939AC"/>
    <w:pPr>
      <w:spacing w:after="0"/>
    </w:pPr>
    <w:tblPr>
      <w:tblStyleRowBandSize w:val="1"/>
      <w:tblStyleColBandSize w:val="1"/>
      <w:tblBorders>
        <w:top w:val="single" w:sz="4" w:space="0" w:color="A4B6C5" w:themeColor="text1" w:themeTint="66"/>
        <w:left w:val="single" w:sz="4" w:space="0" w:color="A4B6C5" w:themeColor="text1" w:themeTint="66"/>
        <w:bottom w:val="single" w:sz="4" w:space="0" w:color="A4B6C5" w:themeColor="text1" w:themeTint="66"/>
        <w:right w:val="single" w:sz="4" w:space="0" w:color="A4B6C5" w:themeColor="text1" w:themeTint="66"/>
        <w:insideH w:val="single" w:sz="4" w:space="0" w:color="A4B6C5" w:themeColor="text1" w:themeTint="66"/>
        <w:insideV w:val="single" w:sz="4" w:space="0" w:color="A4B6C5" w:themeColor="text1" w:themeTint="66"/>
      </w:tblBorders>
    </w:tblPr>
    <w:tblStylePr w:type="firstRow">
      <w:rPr>
        <w:b/>
        <w:bCs/>
      </w:rPr>
      <w:tblPr/>
      <w:tcPr>
        <w:tcBorders>
          <w:bottom w:val="single" w:sz="12" w:space="0" w:color="7792A8" w:themeColor="text1" w:themeTint="99"/>
        </w:tcBorders>
      </w:tcPr>
    </w:tblStylePr>
    <w:tblStylePr w:type="lastRow">
      <w:rPr>
        <w:b/>
        <w:bCs/>
      </w:rPr>
      <w:tblPr/>
      <w:tcPr>
        <w:tcBorders>
          <w:top w:val="double" w:sz="2" w:space="0" w:color="7792A8" w:themeColor="text1" w:themeTint="99"/>
        </w:tcBorders>
      </w:tcPr>
    </w:tblStylePr>
    <w:tblStylePr w:type="firstCol">
      <w:rPr>
        <w:b/>
        <w:bCs/>
      </w:rPr>
    </w:tblStylePr>
    <w:tblStylePr w:type="lastCol">
      <w:rPr>
        <w:b/>
        <w:bCs/>
      </w:rPr>
    </w:tblStylePr>
  </w:style>
  <w:style w:type="paragraph" w:styleId="Titolosommario">
    <w:name w:val="TOC Heading"/>
    <w:basedOn w:val="Titolo1"/>
    <w:next w:val="Normale"/>
    <w:uiPriority w:val="39"/>
    <w:unhideWhenUsed/>
    <w:qFormat/>
    <w:rsid w:val="00637A75"/>
    <w:pPr>
      <w:spacing w:before="240" w:after="0" w:line="259" w:lineRule="auto"/>
      <w:outlineLvl w:val="9"/>
    </w:pPr>
    <w:rPr>
      <w:rFonts w:asciiTheme="majorHAnsi" w:hAnsiTheme="majorHAnsi"/>
      <w:b w:val="0"/>
      <w:color w:val="DE7D05" w:themeColor="accent1" w:themeShade="BF"/>
      <w:sz w:val="32"/>
    </w:rPr>
  </w:style>
  <w:style w:type="paragraph" w:styleId="Sommario1">
    <w:name w:val="toc 1"/>
    <w:basedOn w:val="Normale"/>
    <w:next w:val="Normale"/>
    <w:autoRedefine/>
    <w:uiPriority w:val="39"/>
    <w:unhideWhenUsed/>
    <w:rsid w:val="00567AED"/>
    <w:pPr>
      <w:spacing w:after="100"/>
    </w:pPr>
    <w:rPr>
      <w:b/>
      <w:sz w:val="36"/>
    </w:rPr>
  </w:style>
  <w:style w:type="paragraph" w:styleId="Sommario2">
    <w:name w:val="toc 2"/>
    <w:basedOn w:val="Normale"/>
    <w:next w:val="Normale"/>
    <w:autoRedefine/>
    <w:uiPriority w:val="39"/>
    <w:unhideWhenUsed/>
    <w:rsid w:val="00567AED"/>
    <w:pPr>
      <w:spacing w:after="100"/>
      <w:ind w:left="240"/>
    </w:pPr>
    <w:rPr>
      <w:b/>
      <w:color w:val="0A9A8F" w:themeColor="accent2"/>
      <w:sz w:val="32"/>
    </w:rPr>
  </w:style>
  <w:style w:type="paragraph" w:styleId="Sommario3">
    <w:name w:val="toc 3"/>
    <w:basedOn w:val="Normale"/>
    <w:next w:val="Normale"/>
    <w:autoRedefine/>
    <w:uiPriority w:val="39"/>
    <w:unhideWhenUsed/>
    <w:rsid w:val="00567AED"/>
    <w:pPr>
      <w:spacing w:after="100"/>
      <w:ind w:left="480"/>
    </w:pPr>
    <w:rPr>
      <w:b/>
      <w:i/>
      <w:color w:val="FAA337" w:themeColor="accent1"/>
      <w:sz w:val="28"/>
    </w:rPr>
  </w:style>
  <w:style w:type="table" w:customStyle="1" w:styleId="a">
    <w:basedOn w:val="Tabellanormale"/>
    <w:rsid w:val="005B72F2"/>
    <w:pPr>
      <w:spacing w:after="0"/>
    </w:pPr>
    <w:tblPr>
      <w:tblStyleRowBandSize w:val="1"/>
      <w:tblStyleColBandSize w:val="1"/>
    </w:tblPr>
    <w:tblStylePr w:type="firstRow">
      <w:rPr>
        <w:b/>
      </w:rPr>
      <w:tblPr/>
      <w:tcPr>
        <w:tcBorders>
          <w:bottom w:val="single" w:sz="12" w:space="0" w:color="7792A8"/>
        </w:tcBorders>
      </w:tcPr>
    </w:tblStylePr>
    <w:tblStylePr w:type="lastRow">
      <w:rPr>
        <w:b/>
      </w:rPr>
      <w:tblPr/>
      <w:tcPr>
        <w:tcBorders>
          <w:top w:val="single" w:sz="4" w:space="0" w:color="7792A8"/>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66593">
      <w:bodyDiv w:val="1"/>
      <w:marLeft w:val="0"/>
      <w:marRight w:val="0"/>
      <w:marTop w:val="0"/>
      <w:marBottom w:val="0"/>
      <w:divBdr>
        <w:top w:val="none" w:sz="0" w:space="0" w:color="auto"/>
        <w:left w:val="none" w:sz="0" w:space="0" w:color="auto"/>
        <w:bottom w:val="none" w:sz="0" w:space="0" w:color="auto"/>
        <w:right w:val="none" w:sz="0" w:space="0" w:color="auto"/>
      </w:divBdr>
      <w:divsChild>
        <w:div w:id="1632982698">
          <w:marLeft w:val="547"/>
          <w:marRight w:val="0"/>
          <w:marTop w:val="0"/>
          <w:marBottom w:val="120"/>
          <w:divBdr>
            <w:top w:val="none" w:sz="0" w:space="0" w:color="auto"/>
            <w:left w:val="none" w:sz="0" w:space="0" w:color="auto"/>
            <w:bottom w:val="none" w:sz="0" w:space="0" w:color="auto"/>
            <w:right w:val="none" w:sz="0" w:space="0" w:color="auto"/>
          </w:divBdr>
        </w:div>
        <w:div w:id="1472362197">
          <w:marLeft w:val="547"/>
          <w:marRight w:val="0"/>
          <w:marTop w:val="0"/>
          <w:marBottom w:val="120"/>
          <w:divBdr>
            <w:top w:val="none" w:sz="0" w:space="0" w:color="auto"/>
            <w:left w:val="none" w:sz="0" w:space="0" w:color="auto"/>
            <w:bottom w:val="none" w:sz="0" w:space="0" w:color="auto"/>
            <w:right w:val="none" w:sz="0" w:space="0" w:color="auto"/>
          </w:divBdr>
        </w:div>
        <w:div w:id="585067454">
          <w:marLeft w:val="547"/>
          <w:marRight w:val="0"/>
          <w:marTop w:val="0"/>
          <w:marBottom w:val="120"/>
          <w:divBdr>
            <w:top w:val="none" w:sz="0" w:space="0" w:color="auto"/>
            <w:left w:val="none" w:sz="0" w:space="0" w:color="auto"/>
            <w:bottom w:val="none" w:sz="0" w:space="0" w:color="auto"/>
            <w:right w:val="none" w:sz="0" w:space="0" w:color="auto"/>
          </w:divBdr>
        </w:div>
        <w:div w:id="195971654">
          <w:marLeft w:val="547"/>
          <w:marRight w:val="0"/>
          <w:marTop w:val="0"/>
          <w:marBottom w:val="120"/>
          <w:divBdr>
            <w:top w:val="none" w:sz="0" w:space="0" w:color="auto"/>
            <w:left w:val="none" w:sz="0" w:space="0" w:color="auto"/>
            <w:bottom w:val="none" w:sz="0" w:space="0" w:color="auto"/>
            <w:right w:val="none" w:sz="0" w:space="0" w:color="auto"/>
          </w:divBdr>
        </w:div>
        <w:div w:id="1840996913">
          <w:marLeft w:val="547"/>
          <w:marRight w:val="0"/>
          <w:marTop w:val="0"/>
          <w:marBottom w:val="120"/>
          <w:divBdr>
            <w:top w:val="none" w:sz="0" w:space="0" w:color="auto"/>
            <w:left w:val="none" w:sz="0" w:space="0" w:color="auto"/>
            <w:bottom w:val="none" w:sz="0" w:space="0" w:color="auto"/>
            <w:right w:val="none" w:sz="0" w:space="0" w:color="auto"/>
          </w:divBdr>
        </w:div>
      </w:divsChild>
    </w:div>
    <w:div w:id="716392131">
      <w:bodyDiv w:val="1"/>
      <w:marLeft w:val="0"/>
      <w:marRight w:val="0"/>
      <w:marTop w:val="0"/>
      <w:marBottom w:val="0"/>
      <w:divBdr>
        <w:top w:val="none" w:sz="0" w:space="0" w:color="auto"/>
        <w:left w:val="none" w:sz="0" w:space="0" w:color="auto"/>
        <w:bottom w:val="none" w:sz="0" w:space="0" w:color="auto"/>
        <w:right w:val="none" w:sz="0" w:space="0" w:color="auto"/>
      </w:divBdr>
      <w:divsChild>
        <w:div w:id="1631126976">
          <w:marLeft w:val="533"/>
          <w:marRight w:val="0"/>
          <w:marTop w:val="100"/>
          <w:marBottom w:val="0"/>
          <w:divBdr>
            <w:top w:val="none" w:sz="0" w:space="0" w:color="auto"/>
            <w:left w:val="none" w:sz="0" w:space="0" w:color="auto"/>
            <w:bottom w:val="none" w:sz="0" w:space="0" w:color="auto"/>
            <w:right w:val="none" w:sz="0" w:space="0" w:color="auto"/>
          </w:divBdr>
        </w:div>
      </w:divsChild>
    </w:div>
    <w:div w:id="1381515203">
      <w:bodyDiv w:val="1"/>
      <w:marLeft w:val="0"/>
      <w:marRight w:val="0"/>
      <w:marTop w:val="0"/>
      <w:marBottom w:val="0"/>
      <w:divBdr>
        <w:top w:val="none" w:sz="0" w:space="0" w:color="auto"/>
        <w:left w:val="none" w:sz="0" w:space="0" w:color="auto"/>
        <w:bottom w:val="none" w:sz="0" w:space="0" w:color="auto"/>
        <w:right w:val="none" w:sz="0" w:space="0" w:color="auto"/>
      </w:divBdr>
      <w:divsChild>
        <w:div w:id="1558932119">
          <w:marLeft w:val="53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neyMatters">
      <a:dk1>
        <a:srgbClr val="374856"/>
      </a:dk1>
      <a:lt1>
        <a:sysClr val="window" lastClr="FFFFFF"/>
      </a:lt1>
      <a:dk2>
        <a:srgbClr val="44546A"/>
      </a:dk2>
      <a:lt2>
        <a:srgbClr val="FFFFFF"/>
      </a:lt2>
      <a:accent1>
        <a:srgbClr val="FAA337"/>
      </a:accent1>
      <a:accent2>
        <a:srgbClr val="0A9A8F"/>
      </a:accent2>
      <a:accent3>
        <a:srgbClr val="3A48F9"/>
      </a:accent3>
      <a:accent4>
        <a:srgbClr val="0A9A8F"/>
      </a:accent4>
      <a:accent5>
        <a:srgbClr val="4472C4"/>
      </a:accent5>
      <a:accent6>
        <a:srgbClr val="FAA337"/>
      </a:accent6>
      <a:hlink>
        <a:srgbClr val="0A9A8F"/>
      </a:hlink>
      <a:folHlink>
        <a:srgbClr val="17756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sUjn8hxdQ0MXbzZo/Qw9PoDLuA==">AMUW2mUEOBErmHvX+GpZhMaSeFmIcay84uShxr7lt1Ubry6YKOjcD8gwDsA7Z/AbgCMj1EIQtF1qujZOlOk3qA6sPDU3ApXt0M6KKubk3h9qIdI+/d/AB4WW9OPUZUMEEmDqXeVzo8b7EMBcIuW9QmNG6EbROPzP3/1rTx1pAsqZSwcXUNsvHkkdWEuhe+7jHsUKtN5zrKul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2912</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Stavri Katsiari</dc:creator>
  <cp:lastModifiedBy>alice fabbri</cp:lastModifiedBy>
  <cp:revision>5</cp:revision>
  <dcterms:created xsi:type="dcterms:W3CDTF">2022-05-26T10:13:00Z</dcterms:created>
  <dcterms:modified xsi:type="dcterms:W3CDTF">2022-07-08T13:41:00Z</dcterms:modified>
</cp:coreProperties>
</file>