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68E6" w14:textId="7ABCF037" w:rsidR="00F22251" w:rsidRPr="00150A63" w:rsidRDefault="00150A63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6C4718" wp14:editId="0979019B">
                <wp:simplePos x="0" y="0"/>
                <wp:positionH relativeFrom="column">
                  <wp:posOffset>6927743</wp:posOffset>
                </wp:positionH>
                <wp:positionV relativeFrom="page">
                  <wp:posOffset>357946</wp:posOffset>
                </wp:positionV>
                <wp:extent cx="2743835" cy="32004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95" y="20571"/>
                    <wp:lineTo x="2149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4A9065" w14:textId="77777777" w:rsidR="00150A63" w:rsidRPr="000763D3" w:rsidRDefault="00150A63" w:rsidP="00150A63">
                            <w:pPr>
                              <w:ind w:right="148"/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A9A8F"/>
                                <w:sz w:val="32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6C4718" id="Rectangle 2" o:spid="_x0000_s1026" style="position:absolute;margin-left:545.5pt;margin-top:28.2pt;width:216.05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" stroked="f">
                <v:textbox inset="0,0,0,0">
                  <w:txbxContent>
                    <w:p w14:paraId="2A4A9065" w14:textId="77777777" w:rsidR="00150A63" w:rsidRPr="000763D3" w:rsidRDefault="00150A63" w:rsidP="00150A63">
                      <w:pPr>
                        <w:ind w:right="148"/>
                        <w:jc w:val="right"/>
                        <w:textDirection w:val="btL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A9A8F"/>
                          <w:sz w:val="32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F3F250F" wp14:editId="1235BCEF">
            <wp:simplePos x="0" y="0"/>
            <wp:positionH relativeFrom="margin">
              <wp:posOffset>612754</wp:posOffset>
            </wp:positionH>
            <wp:positionV relativeFrom="page">
              <wp:posOffset>241300</wp:posOffset>
            </wp:positionV>
            <wp:extent cx="1522386" cy="688769"/>
            <wp:effectExtent l="0" t="0" r="0" b="0"/>
            <wp:wrapSquare wrapText="bothSides" distT="0" distB="0" distL="0" distR="0"/>
            <wp:docPr id="2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7471D2" w14:textId="52BEBF47" w:rsidR="00150A63" w:rsidRDefault="00150A63">
      <w:pPr>
        <w:pStyle w:val="Heading2"/>
      </w:pPr>
      <w:bookmarkStart w:id="0" w:name="_heading=h.gjdgxs"/>
      <w:bookmarkEnd w:id="0"/>
    </w:p>
    <w:p w14:paraId="153A3126" w14:textId="4A6A7C34" w:rsidR="00F22251" w:rsidRPr="00150A63" w:rsidRDefault="00856B03">
      <w:pPr>
        <w:pStyle w:val="Heading2"/>
        <w:rPr>
          <w:sz w:val="44"/>
          <w:szCs w:val="36"/>
        </w:rPr>
      </w:pPr>
      <w:r>
        <w:rPr>
          <w:sz w:val="44"/>
        </w:rPr>
        <w:t>ΕΚΠΑΙΔΕΥΤΙΚΗ ΕΝΟΤΗΤΑ 3: M3.3   Εντοπίστε τις ενέργειες που ενέχουν κινδύνους:</w:t>
      </w:r>
    </w:p>
    <w:tbl>
      <w:tblPr>
        <w:tblStyle w:val="a0"/>
        <w:tblW w:w="12629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2629"/>
      </w:tblGrid>
      <w:tr w:rsidR="00F22251" w:rsidRPr="00150A63" w14:paraId="5DBE2D83" w14:textId="77777777" w:rsidTr="0015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9" w:type="dxa"/>
            <w:shd w:val="clear" w:color="auto" w:fill="44546A"/>
            <w:vAlign w:val="center"/>
          </w:tcPr>
          <w:p w14:paraId="747C405D" w14:textId="77777777" w:rsidR="00F22251" w:rsidRPr="00150A63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</w:rPr>
              <w:t xml:space="preserve">Σενάριο </w:t>
            </w:r>
          </w:p>
        </w:tc>
      </w:tr>
      <w:tr w:rsidR="00F22251" w:rsidRPr="00150A63" w14:paraId="17F408AC" w14:textId="77777777" w:rsidTr="00150A63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9" w:type="dxa"/>
            <w:vAlign w:val="center"/>
          </w:tcPr>
          <w:p w14:paraId="63E4F2FF" w14:textId="0C73D32C" w:rsidR="00F22251" w:rsidRPr="00150A63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</w:rPr>
            </w:pPr>
            <w:r>
              <w:rPr>
                <w:b w:val="0"/>
                <w:sz w:val="36"/>
              </w:rPr>
              <w:t>Η Μαρίνα είναι 18 ετών και της αρέσει να μαγειρεύει. Είδε μια διαφήμιση</w:t>
            </w:r>
            <w:r w:rsidR="00045DAB">
              <w:rPr>
                <w:b w:val="0"/>
                <w:sz w:val="36"/>
              </w:rPr>
              <w:t xml:space="preserve"> στο κινητό της</w:t>
            </w:r>
            <w:r>
              <w:rPr>
                <w:b w:val="0"/>
                <w:sz w:val="36"/>
              </w:rPr>
              <w:t xml:space="preserve"> στα μέσα κοινωνικής δικτύωσης για εξοπλισμό μαγειρικής και της άρεσε το βίντεο, οπότε έκανε κλικ στον σύνδεσμο για να παραγγείλει </w:t>
            </w:r>
            <w:proofErr w:type="spellStart"/>
            <w:r>
              <w:rPr>
                <w:b w:val="0"/>
                <w:sz w:val="36"/>
              </w:rPr>
              <w:t>online</w:t>
            </w:r>
            <w:proofErr w:type="spellEnd"/>
            <w:r>
              <w:rPr>
                <w:b w:val="0"/>
                <w:sz w:val="36"/>
              </w:rPr>
              <w:t>. Χωρίς να το σκεφτεί πολύ, πρόσθεσε 1 σετ εξοπλισμού μαγειρικής στο ηλεκτρονικό καλάθι αγορών και προχώρησε στην πληρωμή.</w:t>
            </w:r>
          </w:p>
          <w:p w14:paraId="614B1CDE" w14:textId="77777777" w:rsidR="00F22251" w:rsidRPr="00045DAB" w:rsidRDefault="00F2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</w:rPr>
            </w:pPr>
          </w:p>
          <w:p w14:paraId="199F50A2" w14:textId="7DBAE107" w:rsidR="00F22251" w:rsidRPr="00150A63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</w:rPr>
            </w:pPr>
            <w:r>
              <w:rPr>
                <w:b w:val="0"/>
                <w:sz w:val="36"/>
              </w:rPr>
              <w:t xml:space="preserve">Μετά την αγορά της, έλαβε ένα μήνυμα SMS ότι η κάρτα της είχε χρεωθεί. Αργότερα, η Μαρίνα έλεγξε τα email της για να επιβεβαιώσει ότι η παραγγελία είχε ολοκληρωθεί χωρίς προβλήματα. Συνειδητοποίησε ότι δεν είχε λάβει κάποιο μήνυμα ηλεκτρονικού ταχυδρομείου από τον πωλητή και </w:t>
            </w:r>
            <w:r w:rsidR="00045DAB">
              <w:rPr>
                <w:b w:val="0"/>
                <w:sz w:val="36"/>
              </w:rPr>
              <w:t>αναρωτήθηκε</w:t>
            </w:r>
            <w:r>
              <w:rPr>
                <w:b w:val="0"/>
                <w:sz w:val="36"/>
              </w:rPr>
              <w:t xml:space="preserve"> τι θα μπορούσε να π</w:t>
            </w:r>
            <w:r w:rsidR="00045DAB">
              <w:rPr>
                <w:b w:val="0"/>
                <w:sz w:val="36"/>
              </w:rPr>
              <w:t>ήγε</w:t>
            </w:r>
            <w:r>
              <w:rPr>
                <w:b w:val="0"/>
                <w:sz w:val="36"/>
              </w:rPr>
              <w:t xml:space="preserve"> στραβά. Τηλεφώνησε στην τράπεζά της για να ρωτήσει σχετικά με τη συναλλαγή, αλλά δεν μπορούσε να την εντοπίσει επειδή η πληρωμή ολοκληρώθηκε με επιτυχία.</w:t>
            </w:r>
          </w:p>
          <w:p w14:paraId="0FE5247B" w14:textId="77777777" w:rsidR="00F22251" w:rsidRPr="00045DAB" w:rsidRDefault="00F2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</w:p>
          <w:p w14:paraId="147201B7" w14:textId="77777777" w:rsidR="00F22251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</w:rPr>
            </w:pPr>
            <w:r>
              <w:rPr>
                <w:b w:val="0"/>
                <w:sz w:val="36"/>
              </w:rPr>
              <w:lastRenderedPageBreak/>
              <w:t>Η Μαρίνα ανησύχησε και προσπάθησε να επικοινωνήσει απευθείας με τον πωλητή, αλλά τα στοιχεία επικοινωνίας ήταν μια σελίδα στο Facebook, οπότε έστειλε μήνυμα εκεί, το οποίο δεν διαβάστηκε ποτέ!</w:t>
            </w:r>
          </w:p>
          <w:p w14:paraId="64B53D0D" w14:textId="722BC6AE" w:rsidR="00150A63" w:rsidRPr="00045DAB" w:rsidRDefault="0015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67957288" w14:textId="77777777" w:rsidR="00150A63" w:rsidRPr="00045DAB" w:rsidRDefault="00150A63" w:rsidP="00150A63">
      <w:pPr>
        <w:jc w:val="right"/>
        <w:rPr>
          <w:b/>
          <w:color w:val="0A9A8F"/>
          <w:sz w:val="44"/>
          <w:szCs w:val="44"/>
        </w:rPr>
      </w:pPr>
    </w:p>
    <w:p w14:paraId="07FD6603" w14:textId="74B890BC" w:rsidR="00F22251" w:rsidRPr="00150A63" w:rsidRDefault="00856B03" w:rsidP="00150A63">
      <w:pPr>
        <w:jc w:val="right"/>
        <w:rPr>
          <w:b/>
          <w:color w:val="0A9A8F"/>
          <w:sz w:val="44"/>
          <w:szCs w:val="44"/>
        </w:rPr>
      </w:pPr>
      <w:r>
        <w:rPr>
          <w:b/>
          <w:color w:val="0A9A8F"/>
          <w:sz w:val="44"/>
        </w:rPr>
        <w:t>Τι θα κάνατε διαφορετικά;</w:t>
      </w:r>
    </w:p>
    <w:sectPr w:rsidR="00F22251" w:rsidRPr="00150A63" w:rsidSect="00150A6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907" w:right="851" w:bottom="720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2334" w14:textId="77777777" w:rsidR="00BA13CE" w:rsidRDefault="00BA13CE">
      <w:pPr>
        <w:spacing w:after="0"/>
      </w:pPr>
      <w:r>
        <w:separator/>
      </w:r>
    </w:p>
  </w:endnote>
  <w:endnote w:type="continuationSeparator" w:id="0">
    <w:p w14:paraId="5359BC21" w14:textId="77777777" w:rsidR="00BA13CE" w:rsidRDefault="00BA1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625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724E8A5E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0" locked="0" layoutInCell="1" hidden="0" allowOverlap="1" wp14:anchorId="2F86CFED" wp14:editId="61E380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Square wrapText="bothSides" distT="0" distB="0" distL="0" distR="0"/>
          <wp:docPr id="2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FCF34CB" wp14:editId="7B2930ED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FA56" w14:textId="77777777" w:rsidR="00F22251" w:rsidRDefault="00856B0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F34CB" id="Rectangle 231" o:spid="_x0000_s1029" style="position:absolute;margin-left:80pt;margin-top:.6pt;width:263.25pt;height:34.6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" filled="f" stroked="f">
              <v:textbox inset="0,0,0,0">
                <w:txbxContent>
                  <w:p w14:paraId="1570FA56" w14:textId="77777777" w:rsidR="00F22251" w:rsidRDefault="00856B03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 </w:t>
                    </w:r>
                    <w:r>
                      <w:rPr>
                        <w:color w:val="374856"/>
                        <w:sz w:val="14"/>
                      </w:rPr>
                      <w:t xml:space="preserve">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4D02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4B61BBF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7646E490" wp14:editId="18BB5AE1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669A393C" wp14:editId="4592A849">
              <wp:simplePos x="0" y="0"/>
              <wp:positionH relativeFrom="column">
                <wp:posOffset>990600</wp:posOffset>
              </wp:positionH>
              <wp:positionV relativeFrom="paragraph">
                <wp:posOffset>20321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F2D28" w14:textId="77777777" w:rsidR="00F22251" w:rsidRDefault="00856B0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9A393C" id="Rectangle 230" o:spid="_x0000_s1030" style="position:absolute;margin-left:78pt;margin-top: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" filled="f" stroked="f">
              <v:textbox inset="0,0,0,0">
                <w:txbxContent>
                  <w:p w14:paraId="66FF2D28" w14:textId="77777777" w:rsidR="00F22251" w:rsidRDefault="00856B03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 </w:t>
                    </w:r>
                    <w:r>
                      <w:rPr>
                        <w:color w:val="374856"/>
                        <w:sz w:val="14"/>
                      </w:rPr>
                      <w:t xml:space="preserve">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36DF" w14:textId="77777777" w:rsidR="00BA13CE" w:rsidRDefault="00BA13CE">
      <w:pPr>
        <w:spacing w:after="0"/>
      </w:pPr>
      <w:r>
        <w:separator/>
      </w:r>
    </w:p>
  </w:footnote>
  <w:footnote w:type="continuationSeparator" w:id="0">
    <w:p w14:paraId="689BE6B3" w14:textId="77777777" w:rsidR="00BA13CE" w:rsidRDefault="00BA1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8509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0288" behindDoc="0" locked="0" layoutInCell="1" hidden="0" allowOverlap="1" wp14:anchorId="4EB42717" wp14:editId="704C8341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2545604" wp14:editId="3874A59B">
              <wp:simplePos x="0" y="0"/>
              <wp:positionH relativeFrom="column">
                <wp:posOffset>4470400</wp:posOffset>
              </wp:positionH>
              <wp:positionV relativeFrom="paragraph">
                <wp:posOffset>-208279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773" y="3619980"/>
                        <a:ext cx="237045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4523EF" w14:textId="77777777" w:rsidR="00F22251" w:rsidRDefault="00856B03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</w:rPr>
                            <w:t>https://moneymattersproject.eu/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45604" id="Rectangle 232" o:spid="_x0000_s1027" style="position:absolute;margin-left:352pt;margin-top:-16.4pt;width:187.4pt;height:25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" stroked="f">
              <v:textbox inset="0,0,0,0">
                <w:txbxContent>
                  <w:p w14:paraId="1F4523EF" w14:textId="77777777" w:rsidR="00F22251" w:rsidRDefault="00856B03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</w:rPr>
                      <w:t xml:space="preserve">https://moneymattersproject.eu/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CE49EC8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9AC49CD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F813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0" locked="0" layoutInCell="1" hidden="0" allowOverlap="1" wp14:anchorId="6E01F017" wp14:editId="5B6498D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D476A82" wp14:editId="77CDDC3C">
              <wp:simplePos x="0" y="0"/>
              <wp:positionH relativeFrom="column">
                <wp:posOffset>4203700</wp:posOffset>
              </wp:positionH>
              <wp:positionV relativeFrom="paragraph">
                <wp:posOffset>-17779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773" y="3619980"/>
                        <a:ext cx="237045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4ECB2B" w14:textId="77777777" w:rsidR="00F22251" w:rsidRDefault="00856B03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</w:rPr>
                            <w:t>https://moneymattersproject.eu/</w:t>
                          </w:r>
                        </w:p>
                        <w:p w14:paraId="37D4F183" w14:textId="77777777" w:rsidR="00F22251" w:rsidRDefault="00F22251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76A82" id="Rectangle 229" o:spid="_x0000_s1028" style="position:absolute;margin-left:331pt;margin-top:-1.4pt;width:187.4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" stroked="f">
              <v:textbox inset="0,0,0,0">
                <w:txbxContent>
                  <w:p w14:paraId="264ECB2B" w14:textId="77777777" w:rsidR="00F22251" w:rsidRDefault="00856B03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</w:rPr>
                      <w:t xml:space="preserve">https://moneymattersproject.eu/</w:t>
                    </w:r>
                  </w:p>
                  <w:p w14:paraId="37D4F183" w14:textId="77777777" w:rsidR="00F22251" w:rsidRDefault="00F22251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DC3C0B3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9C47E06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A01B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64B"/>
    <w:multiLevelType w:val="multilevel"/>
    <w:tmpl w:val="BD087CA8"/>
    <w:lvl w:ilvl="0">
      <w:start w:val="1"/>
      <w:numFmt w:val="decimal"/>
      <w:pStyle w:val="NoSpac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972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51"/>
    <w:rsid w:val="00045DAB"/>
    <w:rsid w:val="00150A63"/>
    <w:rsid w:val="00544448"/>
    <w:rsid w:val="006A29DE"/>
    <w:rsid w:val="00856B03"/>
    <w:rsid w:val="00BA13CE"/>
    <w:rsid w:val="00F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D03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5C4C"/>
  </w:style>
  <w:style w:type="paragraph" w:styleId="Footer">
    <w:name w:val="footer"/>
    <w:basedOn w:val="Normal"/>
    <w:link w:val="FooterCha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5C4C"/>
  </w:style>
  <w:style w:type="character" w:styleId="Hyperlink">
    <w:name w:val="Hyperlink"/>
    <w:basedOn w:val="DefaultParagraphFont"/>
    <w:uiPriority w:val="99"/>
    <w:unhideWhenUsed/>
    <w:rsid w:val="00C57045"/>
    <w:rPr>
      <w:color w:val="0A9A8F" w:themeColor="hyperlink"/>
      <w:u w:val="single"/>
    </w:rPr>
  </w:style>
  <w:style w:type="paragraph" w:styleId="NoSpacing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FAA337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leGrid">
    <w:name w:val="Table Grid"/>
    <w:basedOn w:val="Table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AbPciYgROiMW7VxsDhC2tt+Ag==">AMUW2mUBvzKzQe+MhxqhNyTu7xM+9OqqC0O1OvLxiCBpYqUNkuGCQ87fJsbzf2Y5LZc/LzUI6VjAh1oU5BcGxxCUASFA741gYrhxJtoFqrj6z+Ot7qbLGX8NSlMwgrOPXgxuWjs/Pess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Grigoris Chryssikos</cp:lastModifiedBy>
  <cp:revision>3</cp:revision>
  <dcterms:created xsi:type="dcterms:W3CDTF">2022-06-07T13:48:00Z</dcterms:created>
  <dcterms:modified xsi:type="dcterms:W3CDTF">2022-08-30T06:17:00Z</dcterms:modified>
</cp:coreProperties>
</file>