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01EB" w14:textId="7AFB4A10" w:rsidR="0076774F" w:rsidRPr="00E81C53" w:rsidRDefault="000763D3">
      <w:pPr>
        <w:rPr>
          <w:lang w:val="en-GB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0A028688" wp14:editId="2C0D0C31">
            <wp:simplePos x="0" y="0"/>
            <wp:positionH relativeFrom="margin">
              <wp:posOffset>209227</wp:posOffset>
            </wp:positionH>
            <wp:positionV relativeFrom="page">
              <wp:posOffset>237425</wp:posOffset>
            </wp:positionV>
            <wp:extent cx="1816100" cy="838200"/>
            <wp:effectExtent l="0" t="0" r="0" b="0"/>
            <wp:wrapNone/>
            <wp:docPr id="1" name="image4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74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0D7408C" wp14:editId="737CE4AE">
                <wp:simplePos x="0" y="0"/>
                <wp:positionH relativeFrom="column">
                  <wp:posOffset>4162425</wp:posOffset>
                </wp:positionH>
                <wp:positionV relativeFrom="page">
                  <wp:posOffset>402590</wp:posOffset>
                </wp:positionV>
                <wp:extent cx="2743835" cy="32004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495" y="20571"/>
                    <wp:lineTo x="2149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458925" w14:textId="77777777" w:rsidR="0076774F" w:rsidRPr="000763D3" w:rsidRDefault="0076774F" w:rsidP="0076774F">
                            <w:pPr>
                              <w:ind w:right="148"/>
                              <w:jc w:val="right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0763D3">
                              <w:rPr>
                                <w:color w:val="0A9A8F"/>
                                <w:sz w:val="32"/>
                                <w:szCs w:val="32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D7408C" id="Rectangle 2" o:spid="_x0000_s1026" style="position:absolute;margin-left:327.75pt;margin-top:31.7pt;width:216.05pt;height:25.2pt;z-index:25166540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" stroked="f">
                <v:textbox inset="0,0,0,0">
                  <w:txbxContent>
                    <w:p w14:paraId="7C458925" w14:textId="77777777" w:rsidR="0076774F" w:rsidRPr="000763D3" w:rsidRDefault="0076774F" w:rsidP="0076774F">
                      <w:pPr>
                        <w:ind w:right="148"/>
                        <w:jc w:val="right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0763D3">
                        <w:rPr>
                          <w:color w:val="0A9A8F"/>
                          <w:sz w:val="32"/>
                          <w:szCs w:val="32"/>
                        </w:rPr>
                        <w:t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1C2C2CBA" w14:textId="5B901247" w:rsidR="00ED748E" w:rsidRDefault="00ED748E">
      <w:pPr>
        <w:rPr>
          <w:lang w:val="en-GB"/>
        </w:rPr>
      </w:pPr>
      <w:bookmarkStart w:id="0" w:name="_heading=h.gjdgxs" w:colFirst="0" w:colLast="0"/>
      <w:bookmarkEnd w:id="0"/>
    </w:p>
    <w:p w14:paraId="7E95D1E7" w14:textId="54A28773" w:rsidR="0076774F" w:rsidRDefault="0076774F">
      <w:pPr>
        <w:rPr>
          <w:lang w:val="en-GB"/>
        </w:rPr>
      </w:pPr>
    </w:p>
    <w:p w14:paraId="7A331C6B" w14:textId="77777777" w:rsidR="0076774F" w:rsidRPr="00E81C53" w:rsidRDefault="0076774F">
      <w:pPr>
        <w:rPr>
          <w:lang w:val="en-GB"/>
        </w:rPr>
      </w:pPr>
    </w:p>
    <w:p w14:paraId="6FBC0F34" w14:textId="37AF663B" w:rsidR="0076774F" w:rsidRPr="00E70903" w:rsidRDefault="00B43FE0" w:rsidP="0076774F">
      <w:pPr>
        <w:textDirection w:val="btLr"/>
        <w:rPr>
          <w:sz w:val="32"/>
          <w:szCs w:val="32"/>
        </w:rPr>
      </w:pPr>
      <w:r>
        <w:rPr>
          <w:b/>
          <w:color w:val="0A9A8F"/>
          <w:sz w:val="44"/>
          <w:szCs w:val="32"/>
        </w:rPr>
        <w:t>Ενότητα</w:t>
      </w:r>
      <w:r w:rsidR="0076774F" w:rsidRPr="00BF30AA">
        <w:rPr>
          <w:b/>
          <w:color w:val="0A9A8F"/>
          <w:sz w:val="44"/>
          <w:szCs w:val="32"/>
        </w:rPr>
        <w:t xml:space="preserve"> 3: </w:t>
      </w:r>
      <w:r>
        <w:rPr>
          <w:b/>
          <w:color w:val="0A9A8F"/>
          <w:sz w:val="44"/>
          <w:szCs w:val="32"/>
        </w:rPr>
        <w:t>Δραστηριότητα</w:t>
      </w:r>
      <w:r w:rsidR="0076774F" w:rsidRPr="00E70903">
        <w:rPr>
          <w:b/>
          <w:color w:val="0A9A8F"/>
          <w:sz w:val="44"/>
          <w:szCs w:val="32"/>
        </w:rPr>
        <w:t xml:space="preserve"> M3.5</w:t>
      </w:r>
    </w:p>
    <w:p w14:paraId="392C6C7E" w14:textId="07D486A2" w:rsidR="0076774F" w:rsidRPr="00BF30AA" w:rsidRDefault="0076774F">
      <w:pPr>
        <w:rPr>
          <w:sz w:val="32"/>
          <w:szCs w:val="32"/>
        </w:rPr>
      </w:pPr>
    </w:p>
    <w:p w14:paraId="105DB34A" w14:textId="386A3BDF" w:rsidR="00ED748E" w:rsidRPr="00B43FE0" w:rsidRDefault="00B43FE0">
      <w:pPr>
        <w:pStyle w:val="Heading1"/>
        <w:ind w:firstLine="720"/>
        <w:jc w:val="center"/>
        <w:rPr>
          <w:sz w:val="44"/>
          <w:szCs w:val="40"/>
        </w:rPr>
      </w:pPr>
      <w:r>
        <w:rPr>
          <w:sz w:val="44"/>
          <w:szCs w:val="40"/>
        </w:rPr>
        <w:t>Ο Τροχός των Συναισθημάτων</w:t>
      </w:r>
    </w:p>
    <w:p w14:paraId="78CD0190" w14:textId="3AD77611" w:rsidR="0076774F" w:rsidRPr="00B43FE0" w:rsidRDefault="00BF30AA" w:rsidP="0076774F">
      <w:r>
        <w:rPr>
          <w:noProof/>
          <w:lang w:val="en-GB"/>
        </w:rPr>
        <w:drawing>
          <wp:inline distT="0" distB="0" distL="0" distR="0" wp14:anchorId="667EB3F8" wp14:editId="3B64DEB2">
            <wp:extent cx="5897880" cy="6181327"/>
            <wp:effectExtent l="0" t="0" r="7620" b="0"/>
            <wp:docPr id="4" name="Picture 4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unburst char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2"/>
                    <a:stretch/>
                  </pic:blipFill>
                  <pic:spPr bwMode="auto">
                    <a:xfrm>
                      <a:off x="0" y="0"/>
                      <a:ext cx="5906774" cy="619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4536F" w14:textId="0087BA66" w:rsidR="00BF30AA" w:rsidRDefault="00BF30AA" w:rsidP="00BF30AA">
      <w:pPr>
        <w:pStyle w:val="Heading1"/>
        <w:jc w:val="right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Πηγή εικόνας: </w:t>
      </w:r>
      <w:hyperlink r:id="rId10" w:history="1">
        <w:r>
          <w:rPr>
            <w:rStyle w:val="Hyperlink"/>
            <w:b w:val="0"/>
            <w:bCs/>
            <w:sz w:val="16"/>
            <w:szCs w:val="16"/>
          </w:rPr>
          <w:t>https://psychane</w:t>
        </w:r>
        <w:r>
          <w:rPr>
            <w:rStyle w:val="Hyperlink"/>
            <w:b w:val="0"/>
            <w:bCs/>
            <w:sz w:val="16"/>
            <w:szCs w:val="16"/>
          </w:rPr>
          <w:t>mismata.home.blog</w:t>
        </w:r>
      </w:hyperlink>
    </w:p>
    <w:p w14:paraId="75B3DC25" w14:textId="10432A24" w:rsidR="00ED748E" w:rsidRPr="00BF30AA" w:rsidRDefault="001C1C00" w:rsidP="00BF30AA">
      <w:pPr>
        <w:pStyle w:val="Heading1"/>
        <w:jc w:val="right"/>
        <w:rPr>
          <w:i/>
          <w:iCs/>
          <w:sz w:val="16"/>
          <w:szCs w:val="16"/>
        </w:rPr>
      </w:pPr>
      <w:r w:rsidRPr="00B43FE0">
        <w:br w:type="page"/>
      </w:r>
    </w:p>
    <w:p w14:paraId="10117579" w14:textId="71FAD968" w:rsidR="00ED748E" w:rsidRPr="00B43FE0" w:rsidRDefault="00ED748E">
      <w:pPr>
        <w:pStyle w:val="Heading2"/>
      </w:pPr>
    </w:p>
    <w:p w14:paraId="3F7363DE" w14:textId="77777777" w:rsidR="00E70903" w:rsidRPr="00B43FE0" w:rsidRDefault="00E70903" w:rsidP="00E70903"/>
    <w:tbl>
      <w:tblPr>
        <w:tblStyle w:val="a"/>
        <w:tblW w:w="8721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4157"/>
      </w:tblGrid>
      <w:tr w:rsidR="00ED748E" w:rsidRPr="00E81C53" w14:paraId="21E437BA" w14:textId="77777777" w:rsidTr="00767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  <w:shd w:val="clear" w:color="auto" w:fill="44546A"/>
            <w:vAlign w:val="center"/>
          </w:tcPr>
          <w:p w14:paraId="08D46A84" w14:textId="2DC5DDE2" w:rsidR="00ED748E" w:rsidRPr="00A63F6D" w:rsidRDefault="00A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FFFFFF"/>
                <w:sz w:val="44"/>
                <w:szCs w:val="44"/>
              </w:rPr>
            </w:pPr>
            <w:r w:rsidRPr="00A63F6D">
              <w:rPr>
                <w:b w:val="0"/>
                <w:color w:val="FFFFFF"/>
                <w:sz w:val="44"/>
                <w:szCs w:val="44"/>
              </w:rPr>
              <w:t>Λέξεις σχετικές με το χρήμα</w:t>
            </w:r>
          </w:p>
        </w:tc>
        <w:tc>
          <w:tcPr>
            <w:tcW w:w="4157" w:type="dxa"/>
            <w:shd w:val="clear" w:color="auto" w:fill="44546A"/>
            <w:vAlign w:val="center"/>
          </w:tcPr>
          <w:p w14:paraId="58070F56" w14:textId="3C233F00" w:rsidR="00ED748E" w:rsidRPr="003E3EA5" w:rsidRDefault="003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44"/>
                <w:szCs w:val="44"/>
              </w:rPr>
            </w:pPr>
            <w:r>
              <w:rPr>
                <w:b w:val="0"/>
                <w:color w:val="FFFFFF"/>
                <w:sz w:val="44"/>
                <w:szCs w:val="44"/>
              </w:rPr>
              <w:t>Συναισθήματα</w:t>
            </w:r>
          </w:p>
        </w:tc>
      </w:tr>
      <w:tr w:rsidR="00ED748E" w:rsidRPr="00E81C53" w14:paraId="32E988B2" w14:textId="77777777" w:rsidTr="0076774F">
        <w:trPr>
          <w:trHeight w:val="10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4B3A9A1C" w14:textId="0EC4C5A8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Αγορά</w:t>
            </w:r>
            <w:proofErr w:type="spellEnd"/>
          </w:p>
        </w:tc>
        <w:tc>
          <w:tcPr>
            <w:tcW w:w="4157" w:type="dxa"/>
            <w:vAlign w:val="center"/>
          </w:tcPr>
          <w:p w14:paraId="2236FF36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235A5A0E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442DD27B" w14:textId="3842A630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Δάνειο</w:t>
            </w:r>
            <w:proofErr w:type="spellEnd"/>
          </w:p>
        </w:tc>
        <w:tc>
          <w:tcPr>
            <w:tcW w:w="4157" w:type="dxa"/>
            <w:vAlign w:val="center"/>
          </w:tcPr>
          <w:p w14:paraId="2CF08CE8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4E50BF6C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5C3D8049" w14:textId="3322D0CD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bookmarkStart w:id="1" w:name="_heading=h.30j0zll" w:colFirst="0" w:colLast="0"/>
            <w:bookmarkEnd w:id="1"/>
            <w:proofErr w:type="spellStart"/>
            <w:r w:rsidRPr="00A63F6D">
              <w:rPr>
                <w:sz w:val="44"/>
                <w:szCs w:val="44"/>
                <w:lang w:val="en-GB"/>
              </w:rPr>
              <w:t>Χρέος</w:t>
            </w:r>
            <w:proofErr w:type="spellEnd"/>
          </w:p>
        </w:tc>
        <w:tc>
          <w:tcPr>
            <w:tcW w:w="4157" w:type="dxa"/>
            <w:vAlign w:val="center"/>
          </w:tcPr>
          <w:p w14:paraId="3E6F4903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024BE32B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0ACC6914" w14:textId="2713CB51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Λοτ</w:t>
            </w:r>
            <w:proofErr w:type="spellEnd"/>
            <w:r w:rsidRPr="00A63F6D">
              <w:rPr>
                <w:sz w:val="44"/>
                <w:szCs w:val="44"/>
                <w:lang w:val="en-GB"/>
              </w:rPr>
              <w:t>αρία</w:t>
            </w:r>
          </w:p>
        </w:tc>
        <w:tc>
          <w:tcPr>
            <w:tcW w:w="4157" w:type="dxa"/>
            <w:vAlign w:val="center"/>
          </w:tcPr>
          <w:p w14:paraId="5EE7EBBF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73E99956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3456A7DD" w14:textId="5392A167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Λογ</w:t>
            </w:r>
            <w:proofErr w:type="spellEnd"/>
            <w:r w:rsidRPr="00A63F6D">
              <w:rPr>
                <w:sz w:val="44"/>
                <w:szCs w:val="44"/>
                <w:lang w:val="en-GB"/>
              </w:rPr>
              <w:t>αριασμοί</w:t>
            </w:r>
          </w:p>
        </w:tc>
        <w:tc>
          <w:tcPr>
            <w:tcW w:w="4157" w:type="dxa"/>
            <w:vAlign w:val="center"/>
          </w:tcPr>
          <w:p w14:paraId="7B728873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27AF5479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63AC784B" w14:textId="2BAE180F" w:rsidR="00ED748E" w:rsidRPr="00A63F6D" w:rsidRDefault="00A63F6D">
            <w:pPr>
              <w:rPr>
                <w:sz w:val="44"/>
                <w:szCs w:val="44"/>
              </w:rPr>
            </w:pPr>
            <w:r w:rsidRPr="00A63F6D">
              <w:rPr>
                <w:sz w:val="44"/>
                <w:szCs w:val="44"/>
                <w:lang w:val="en-GB"/>
              </w:rPr>
              <w:t>Δ</w:t>
            </w:r>
            <w:proofErr w:type="spellStart"/>
            <w:r>
              <w:rPr>
                <w:sz w:val="44"/>
                <w:szCs w:val="44"/>
              </w:rPr>
              <w:t>ανεισμός</w:t>
            </w:r>
            <w:proofErr w:type="spellEnd"/>
          </w:p>
        </w:tc>
        <w:tc>
          <w:tcPr>
            <w:tcW w:w="4157" w:type="dxa"/>
            <w:vAlign w:val="center"/>
          </w:tcPr>
          <w:p w14:paraId="6A8FBF6B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11CB801A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0C486F51" w14:textId="6C6B57FE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Τζόγος</w:t>
            </w:r>
            <w:proofErr w:type="spellEnd"/>
          </w:p>
        </w:tc>
        <w:tc>
          <w:tcPr>
            <w:tcW w:w="4157" w:type="dxa"/>
            <w:vAlign w:val="center"/>
          </w:tcPr>
          <w:p w14:paraId="51E3233B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6B1A9572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46FE2DFA" w14:textId="3E9DE0BB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r w:rsidRPr="00A63F6D">
              <w:rPr>
                <w:sz w:val="44"/>
                <w:szCs w:val="44"/>
                <w:lang w:val="en-GB"/>
              </w:rPr>
              <w:t>Επ</w:t>
            </w:r>
            <w:proofErr w:type="spellStart"/>
            <w:r w:rsidRPr="00A63F6D">
              <w:rPr>
                <w:sz w:val="44"/>
                <w:szCs w:val="44"/>
                <w:lang w:val="en-GB"/>
              </w:rPr>
              <w:t>ιτόκιο</w:t>
            </w:r>
            <w:proofErr w:type="spellEnd"/>
          </w:p>
        </w:tc>
        <w:tc>
          <w:tcPr>
            <w:tcW w:w="4157" w:type="dxa"/>
            <w:vAlign w:val="center"/>
          </w:tcPr>
          <w:p w14:paraId="2036A311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0590A826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75E4212F" w14:textId="04A159E0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Ενοικί</w:t>
            </w:r>
            <w:proofErr w:type="spellEnd"/>
            <w:r w:rsidRPr="00A63F6D">
              <w:rPr>
                <w:sz w:val="44"/>
                <w:szCs w:val="44"/>
                <w:lang w:val="en-GB"/>
              </w:rPr>
              <w:t>αση</w:t>
            </w:r>
          </w:p>
        </w:tc>
        <w:tc>
          <w:tcPr>
            <w:tcW w:w="4157" w:type="dxa"/>
            <w:vAlign w:val="center"/>
          </w:tcPr>
          <w:p w14:paraId="4BDA0222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7ED0F59B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198F6C75" w14:textId="29DFC443" w:rsidR="00ED748E" w:rsidRPr="0076774F" w:rsidRDefault="00A63F6D">
            <w:pPr>
              <w:rPr>
                <w:sz w:val="44"/>
                <w:szCs w:val="44"/>
                <w:lang w:val="en-GB"/>
              </w:rPr>
            </w:pPr>
            <w:proofErr w:type="spellStart"/>
            <w:r w:rsidRPr="00A63F6D">
              <w:rPr>
                <w:sz w:val="44"/>
                <w:szCs w:val="44"/>
                <w:lang w:val="en-GB"/>
              </w:rPr>
              <w:t>Συν</w:t>
            </w:r>
            <w:proofErr w:type="spellEnd"/>
            <w:r w:rsidRPr="00A63F6D">
              <w:rPr>
                <w:sz w:val="44"/>
                <w:szCs w:val="44"/>
                <w:lang w:val="en-GB"/>
              </w:rPr>
              <w:t xml:space="preserve">αλλαγματική </w:t>
            </w:r>
            <w:proofErr w:type="spellStart"/>
            <w:r w:rsidRPr="00A63F6D">
              <w:rPr>
                <w:sz w:val="44"/>
                <w:szCs w:val="44"/>
                <w:lang w:val="en-GB"/>
              </w:rPr>
              <w:t>ισοτιμί</w:t>
            </w:r>
            <w:proofErr w:type="spellEnd"/>
            <w:r w:rsidRPr="00A63F6D">
              <w:rPr>
                <w:sz w:val="44"/>
                <w:szCs w:val="44"/>
                <w:lang w:val="en-GB"/>
              </w:rPr>
              <w:t>α</w:t>
            </w:r>
          </w:p>
        </w:tc>
        <w:tc>
          <w:tcPr>
            <w:tcW w:w="4157" w:type="dxa"/>
            <w:vAlign w:val="center"/>
          </w:tcPr>
          <w:p w14:paraId="2E409641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</w:tbl>
    <w:p w14:paraId="316B2BC7" w14:textId="77777777" w:rsidR="00ED748E" w:rsidRPr="00E81C53" w:rsidRDefault="00ED748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374856"/>
          <w:lang w:val="en-GB"/>
        </w:rPr>
      </w:pPr>
    </w:p>
    <w:p w14:paraId="777B3D7E" w14:textId="77777777" w:rsidR="00ED748E" w:rsidRPr="00E81C53" w:rsidRDefault="00ED748E">
      <w:pPr>
        <w:rPr>
          <w:lang w:val="en-GB"/>
        </w:rPr>
      </w:pPr>
    </w:p>
    <w:sectPr w:rsidR="00ED748E" w:rsidRPr="00E81C53" w:rsidSect="0076774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D4F9" w14:textId="77777777" w:rsidR="00617977" w:rsidRDefault="00617977">
      <w:pPr>
        <w:spacing w:after="0"/>
      </w:pPr>
      <w:r>
        <w:separator/>
      </w:r>
    </w:p>
  </w:endnote>
  <w:endnote w:type="continuationSeparator" w:id="0">
    <w:p w14:paraId="56E92A73" w14:textId="77777777" w:rsidR="00617977" w:rsidRDefault="00617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330F" w14:textId="784A1BD7" w:rsidR="00ED748E" w:rsidRDefault="003E3E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23DD6DFA" wp14:editId="0BF95A57">
              <wp:simplePos x="0" y="0"/>
              <wp:positionH relativeFrom="column">
                <wp:posOffset>1571625</wp:posOffset>
              </wp:positionH>
              <wp:positionV relativeFrom="paragraph">
                <wp:posOffset>69850</wp:posOffset>
              </wp:positionV>
              <wp:extent cx="4276725" cy="440055"/>
              <wp:effectExtent l="0" t="0" r="9525" b="17145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672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569D0" w14:textId="3EC62DFD" w:rsidR="00ED748E" w:rsidRPr="00E81C53" w:rsidRDefault="003E3EA5" w:rsidP="003E3EA5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3E3EA5"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      </w:r>
                          <w:r>
                            <w:rPr>
                              <w:color w:val="374856"/>
                              <w:sz w:val="14"/>
                            </w:rPr>
                            <w:t xml:space="preserve"> </w:t>
                          </w:r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[</w:t>
                          </w:r>
                          <w:proofErr w:type="spellStart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Αριθμός</w:t>
                          </w:r>
                          <w:proofErr w:type="spellEnd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έργου</w:t>
                          </w:r>
                          <w:proofErr w:type="spellEnd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:</w:t>
                          </w:r>
                          <w:r>
                            <w:rPr>
                              <w:color w:val="374856"/>
                              <w:sz w:val="14"/>
                            </w:rPr>
                            <w:t xml:space="preserve"> </w:t>
                          </w:r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DD6DFA" id="Rectangle 220" o:spid="_x0000_s1029" style="position:absolute;margin-left:123.75pt;margin-top:5.5pt;width:336.75pt;height:34.65pt;z-index:25166643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" filled="f" stroked="f">
              <v:textbox inset="0,0,0,0">
                <w:txbxContent>
                  <w:p w14:paraId="610569D0" w14:textId="3EC62DFD" w:rsidR="00ED748E" w:rsidRPr="00E81C53" w:rsidRDefault="003E3EA5" w:rsidP="003E3EA5">
                    <w:pPr>
                      <w:textDirection w:val="btLr"/>
                      <w:rPr>
                        <w:lang w:val="en-GB"/>
                      </w:rPr>
                    </w:pPr>
                    <w:r w:rsidRPr="003E3EA5"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 w:rsidRPr="003E3EA5">
                      <w:rPr>
                        <w:color w:val="374856"/>
                        <w:sz w:val="14"/>
                        <w:lang w:val="en-GB"/>
                      </w:rPr>
                      <w:t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 w:rsidRPr="003E3EA5">
                      <w:rPr>
                        <w:color w:val="374856"/>
                        <w:sz w:val="14"/>
                        <w:lang w:val="en-GB"/>
                      </w:rPr>
                      <w:t>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6774F">
      <w:rPr>
        <w:noProof/>
      </w:rPr>
      <w:drawing>
        <wp:anchor distT="0" distB="0" distL="0" distR="0" simplePos="0" relativeHeight="251665408" behindDoc="1" locked="0" layoutInCell="1" hidden="0" allowOverlap="1" wp14:anchorId="682133C7" wp14:editId="6EC6C23A">
          <wp:simplePos x="0" y="0"/>
          <wp:positionH relativeFrom="column">
            <wp:posOffset>0</wp:posOffset>
          </wp:positionH>
          <wp:positionV relativeFrom="paragraph">
            <wp:posOffset>187325</wp:posOffset>
          </wp:positionV>
          <wp:extent cx="1092200" cy="254000"/>
          <wp:effectExtent l="0" t="0" r="0" b="0"/>
          <wp:wrapNone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7981F" w14:textId="71745964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3DE4" w14:textId="7078B7A8" w:rsidR="00ED748E" w:rsidRDefault="003E3E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5B2534A0" wp14:editId="5E3ED71A">
              <wp:simplePos x="0" y="0"/>
              <wp:positionH relativeFrom="column">
                <wp:posOffset>1571625</wp:posOffset>
              </wp:positionH>
              <wp:positionV relativeFrom="paragraph">
                <wp:posOffset>88900</wp:posOffset>
              </wp:positionV>
              <wp:extent cx="4419600" cy="1304925"/>
              <wp:effectExtent l="0" t="0" r="0" b="9525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9600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D4A09" w14:textId="79E15264" w:rsidR="00ED748E" w:rsidRPr="00E81C53" w:rsidRDefault="003E3EA5" w:rsidP="003E3EA5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3E3EA5"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      </w:r>
                          <w:r>
                            <w:rPr>
                              <w:color w:val="374856"/>
                              <w:sz w:val="14"/>
                            </w:rPr>
                            <w:t xml:space="preserve"> </w:t>
                          </w:r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[</w:t>
                          </w:r>
                          <w:proofErr w:type="spellStart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Αριθμός</w:t>
                          </w:r>
                          <w:proofErr w:type="spellEnd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έργου</w:t>
                          </w:r>
                          <w:proofErr w:type="spellEnd"/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:</w:t>
                          </w:r>
                          <w:r>
                            <w:rPr>
                              <w:color w:val="374856"/>
                              <w:sz w:val="14"/>
                            </w:rPr>
                            <w:t xml:space="preserve"> </w:t>
                          </w:r>
                          <w:r w:rsidRPr="003E3EA5">
                            <w:rPr>
                              <w:color w:val="374856"/>
                              <w:sz w:val="14"/>
                              <w:lang w:val="en-GB"/>
                            </w:rPr>
                            <w:t>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534A0" id="Rectangle 219" o:spid="_x0000_s1030" style="position:absolute;margin-left:123.75pt;margin-top:7pt;width:348pt;height:10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" filled="f" stroked="f">
              <v:textbox inset="0,0,0,0">
                <w:txbxContent>
                  <w:p w14:paraId="4D5D4A09" w14:textId="79E15264" w:rsidR="00ED748E" w:rsidRPr="00E81C53" w:rsidRDefault="003E3EA5" w:rsidP="003E3EA5">
                    <w:pPr>
                      <w:textDirection w:val="btLr"/>
                      <w:rPr>
                        <w:lang w:val="en-GB"/>
                      </w:rPr>
                    </w:pPr>
                    <w:r w:rsidRPr="003E3EA5"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 w:rsidRPr="003E3EA5">
                      <w:rPr>
                        <w:color w:val="374856"/>
                        <w:sz w:val="14"/>
                        <w:lang w:val="en-GB"/>
                      </w:rPr>
                      <w:t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 w:rsidRPr="003E3EA5">
                      <w:rPr>
                        <w:color w:val="374856"/>
                        <w:sz w:val="14"/>
                        <w:lang w:val="en-GB"/>
                      </w:rPr>
                      <w:t>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6774F">
      <w:rPr>
        <w:noProof/>
      </w:rPr>
      <w:drawing>
        <wp:anchor distT="0" distB="0" distL="0" distR="0" simplePos="0" relativeHeight="251663360" behindDoc="1" locked="0" layoutInCell="1" hidden="0" allowOverlap="1" wp14:anchorId="43512297" wp14:editId="1828CACA">
          <wp:simplePos x="0" y="0"/>
          <wp:positionH relativeFrom="column">
            <wp:posOffset>0</wp:posOffset>
          </wp:positionH>
          <wp:positionV relativeFrom="paragraph">
            <wp:posOffset>98425</wp:posOffset>
          </wp:positionV>
          <wp:extent cx="965200" cy="261620"/>
          <wp:effectExtent l="0" t="0" r="0" b="5080"/>
          <wp:wrapNone/>
          <wp:docPr id="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372" cy="269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334B5" w14:textId="1DDAA67E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40B6" w14:textId="77777777" w:rsidR="00617977" w:rsidRDefault="00617977">
      <w:pPr>
        <w:spacing w:after="0"/>
      </w:pPr>
      <w:r>
        <w:separator/>
      </w:r>
    </w:p>
  </w:footnote>
  <w:footnote w:type="continuationSeparator" w:id="0">
    <w:p w14:paraId="7159A929" w14:textId="77777777" w:rsidR="00617977" w:rsidRDefault="00617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6B56" w14:textId="6FE29C05" w:rsidR="00ED748E" w:rsidRDefault="000763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9BD6184" wp14:editId="7127F69D">
              <wp:simplePos x="0" y="0"/>
              <wp:positionH relativeFrom="column">
                <wp:posOffset>4036695</wp:posOffset>
              </wp:positionH>
              <wp:positionV relativeFrom="paragraph">
                <wp:posOffset>-50165</wp:posOffset>
              </wp:positionV>
              <wp:extent cx="266954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954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BA587F" w14:textId="77777777" w:rsidR="00ED748E" w:rsidRPr="000763D3" w:rsidRDefault="001C1C00">
                          <w:pPr>
                            <w:ind w:right="148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0763D3">
                            <w:rPr>
                              <w:color w:val="0A9A8F"/>
                              <w:sz w:val="32"/>
                              <w:szCs w:val="32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BD6184" id="Rectangle 221" o:spid="_x0000_s1027" style="position:absolute;margin-left:317.85pt;margin-top:-3.95pt;width:210.2pt;height:25.2pt;z-index:25166233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" stroked="f">
              <v:textbox inset="0,0,0,0">
                <w:txbxContent>
                  <w:p w14:paraId="50BA587F" w14:textId="77777777" w:rsidR="00ED748E" w:rsidRPr="000763D3" w:rsidRDefault="001C1C00">
                    <w:pPr>
                      <w:ind w:right="148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0763D3">
                      <w:rPr>
                        <w:color w:val="0A9A8F"/>
                        <w:sz w:val="32"/>
                        <w:szCs w:val="32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10012B01" wp14:editId="4175F5EC">
          <wp:simplePos x="0" y="0"/>
          <wp:positionH relativeFrom="page">
            <wp:posOffset>464949</wp:posOffset>
          </wp:positionH>
          <wp:positionV relativeFrom="page">
            <wp:posOffset>309966</wp:posOffset>
          </wp:positionV>
          <wp:extent cx="1441343" cy="666427"/>
          <wp:effectExtent l="0" t="0" r="0" b="0"/>
          <wp:wrapNone/>
          <wp:docPr id="2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64" cy="676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5ADB1" w14:textId="6216B9A6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A1524E8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FA9" w14:textId="77777777" w:rsidR="00ED748E" w:rsidRDefault="001C1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77AC3034" wp14:editId="23C225F7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A373DEF" wp14:editId="644FE56B">
              <wp:simplePos x="0" y="0"/>
              <wp:positionH relativeFrom="column">
                <wp:posOffset>2133600</wp:posOffset>
              </wp:positionH>
              <wp:positionV relativeFrom="paragraph">
                <wp:posOffset>-81279</wp:posOffset>
              </wp:positionV>
              <wp:extent cx="23107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5380" y="3624743"/>
                        <a:ext cx="23012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07DEF1" w14:textId="77777777" w:rsidR="00ED748E" w:rsidRDefault="001C1C00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373DEF" id="Rectangle 222" o:spid="_x0000_s1028" style="position:absolute;margin-left:168pt;margin-top:-6.4pt;width:181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" stroked="f">
              <v:textbox inset="0,0,0,0">
                <w:txbxContent>
                  <w:p w14:paraId="3C07DEF1" w14:textId="77777777" w:rsidR="00ED748E" w:rsidRDefault="001C1C00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B6AE28E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E824B75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F2E5" w14:textId="14242CE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0F86"/>
    <w:multiLevelType w:val="multilevel"/>
    <w:tmpl w:val="628E3C2C"/>
    <w:lvl w:ilvl="0">
      <w:start w:val="1"/>
      <w:numFmt w:val="decimal"/>
      <w:pStyle w:val="NoSpac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073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8E"/>
    <w:rsid w:val="000763D3"/>
    <w:rsid w:val="000B65A2"/>
    <w:rsid w:val="00156679"/>
    <w:rsid w:val="001C1C00"/>
    <w:rsid w:val="003E3EA5"/>
    <w:rsid w:val="00463CB6"/>
    <w:rsid w:val="00575B34"/>
    <w:rsid w:val="00617977"/>
    <w:rsid w:val="006E111F"/>
    <w:rsid w:val="0076774F"/>
    <w:rsid w:val="00A63F6D"/>
    <w:rsid w:val="00B15CE4"/>
    <w:rsid w:val="00B43FE0"/>
    <w:rsid w:val="00BF30AA"/>
    <w:rsid w:val="00E70903"/>
    <w:rsid w:val="00E81C53"/>
    <w:rsid w:val="00ED748E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AAF60"/>
  <w15:docId w15:val="{FC969D8F-F0C2-6347-9105-9D909B5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5C4C"/>
  </w:style>
  <w:style w:type="paragraph" w:styleId="Footer">
    <w:name w:val="footer"/>
    <w:basedOn w:val="Normal"/>
    <w:link w:val="Foot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5C4C"/>
  </w:style>
  <w:style w:type="character" w:styleId="Hyperlink">
    <w:name w:val="Hyperlink"/>
    <w:basedOn w:val="DefaultParagraphFont"/>
    <w:uiPriority w:val="99"/>
    <w:unhideWhenUsed/>
    <w:rsid w:val="00C57045"/>
    <w:rPr>
      <w:color w:val="0A9A8F" w:themeColor="hyperlink"/>
      <w:u w:val="single"/>
    </w:rPr>
  </w:style>
  <w:style w:type="paragraph" w:styleId="NoSpacing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FAA3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leGrid">
    <w:name w:val="Table Grid"/>
    <w:basedOn w:val="Table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F3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0AA"/>
    <w:rPr>
      <w:color w:val="1775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sychanemismata.home.blog/2019/09/24/%CE%BF-%CF%84%CF%81%CE%BF%CF%87%CF%8C%CF%82-%CF%84%CF%89%CE%BD-%CF%83%CF%85%CE%BD%CE%B1%CE%B9%CF%83%CE%B8%CE%B7%CE%BC%CE%AC%CF%84%CF%89%CE%BD-%CF%83%CF%84%CE%B1-%CE%B5%CE%BB%CE%BB%CE%B7%CE%BD%CE%B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BoAyik756xkdUVUaBZN31jMlQ==">AMUW2mXSa1V0z2NgLB4NMjeC5U1ISIMJbHLBVUdaWCCQYhrz4Hvs7ppXm65dwzwsrM0Bnby3nAAJlxDHBQHuNQndYUe7hs190uJ8BTgMxy+aJZh0hCY1POFqkQEIJUEiQ40JVyvMtk4V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Grigoris Chryssikos</cp:lastModifiedBy>
  <cp:revision>9</cp:revision>
  <dcterms:created xsi:type="dcterms:W3CDTF">2022-05-25T09:18:00Z</dcterms:created>
  <dcterms:modified xsi:type="dcterms:W3CDTF">2022-08-30T06:39:00Z</dcterms:modified>
</cp:coreProperties>
</file>